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43" w:rsidRPr="00660878" w:rsidRDefault="001B3643" w:rsidP="001B3643">
      <w:pPr>
        <w:jc w:val="center"/>
        <w:rPr>
          <w:sz w:val="32"/>
          <w:szCs w:val="32"/>
        </w:rPr>
      </w:pPr>
      <w:r w:rsidRPr="00660878">
        <w:rPr>
          <w:sz w:val="32"/>
          <w:szCs w:val="32"/>
        </w:rPr>
        <w:t>Міністерство освіти і науки України</w:t>
      </w:r>
    </w:p>
    <w:p w:rsidR="001B3643" w:rsidRPr="00660878" w:rsidRDefault="001B3643" w:rsidP="001B3643">
      <w:pPr>
        <w:jc w:val="center"/>
        <w:rPr>
          <w:sz w:val="32"/>
          <w:szCs w:val="32"/>
        </w:rPr>
      </w:pPr>
      <w:r w:rsidRPr="00660878">
        <w:rPr>
          <w:sz w:val="32"/>
          <w:szCs w:val="32"/>
        </w:rPr>
        <w:t>Харківський національний університет імені В.</w:t>
      </w:r>
      <w:r>
        <w:rPr>
          <w:sz w:val="32"/>
          <w:szCs w:val="32"/>
        </w:rPr>
        <w:t> Н. </w:t>
      </w:r>
      <w:r w:rsidRPr="00660878">
        <w:rPr>
          <w:sz w:val="32"/>
          <w:szCs w:val="32"/>
        </w:rPr>
        <w:t>Каразіна</w:t>
      </w:r>
    </w:p>
    <w:p w:rsidR="001B3643" w:rsidRPr="00660878" w:rsidRDefault="001B3643" w:rsidP="001B3643">
      <w:pPr>
        <w:jc w:val="center"/>
        <w:rPr>
          <w:sz w:val="32"/>
          <w:szCs w:val="32"/>
        </w:rPr>
      </w:pPr>
    </w:p>
    <w:p w:rsidR="001B3643" w:rsidRPr="00660878" w:rsidRDefault="001B3643" w:rsidP="001B3643">
      <w:pPr>
        <w:jc w:val="center"/>
        <w:rPr>
          <w:sz w:val="32"/>
          <w:szCs w:val="32"/>
        </w:rPr>
      </w:pPr>
    </w:p>
    <w:p w:rsidR="001B3643" w:rsidRPr="00660878" w:rsidRDefault="001B3643" w:rsidP="001B3643">
      <w:pPr>
        <w:ind w:left="5220"/>
        <w:jc w:val="both"/>
      </w:pPr>
      <w:r w:rsidRPr="00660878">
        <w:t xml:space="preserve">Введено в дію наказом від </w:t>
      </w:r>
      <w:r>
        <w:rPr>
          <w:sz w:val="28"/>
          <w:szCs w:val="28"/>
        </w:rPr>
        <w:t>“</w:t>
      </w:r>
      <w:r w:rsidR="00200509">
        <w:rPr>
          <w:lang w:val="ru-RU"/>
        </w:rPr>
        <w:t>___</w:t>
      </w:r>
      <w:r w:rsidRPr="00660878">
        <w:t>”</w:t>
      </w:r>
      <w:r>
        <w:t xml:space="preserve"> </w:t>
      </w:r>
      <w:r w:rsidR="00DF5A3D">
        <w:t>______</w:t>
      </w:r>
      <w:r w:rsidRPr="00660878">
        <w:t xml:space="preserve"> 20</w:t>
      </w:r>
      <w:r w:rsidR="00A029C5">
        <w:rPr>
          <w:lang w:val="ru-RU"/>
        </w:rPr>
        <w:t>2</w:t>
      </w:r>
      <w:r w:rsidR="000A7320">
        <w:rPr>
          <w:lang w:val="ru-RU"/>
        </w:rPr>
        <w:t>2</w:t>
      </w:r>
      <w:r>
        <w:t> </w:t>
      </w:r>
      <w:r w:rsidRPr="00660878">
        <w:t>р.</w:t>
      </w:r>
    </w:p>
    <w:p w:rsidR="001B3643" w:rsidRPr="00660878" w:rsidRDefault="001B3643" w:rsidP="001B3643">
      <w:pPr>
        <w:ind w:left="5220"/>
        <w:jc w:val="both"/>
      </w:pPr>
      <w:r w:rsidRPr="00660878">
        <w:t xml:space="preserve">№ </w:t>
      </w:r>
      <w:r w:rsidR="00200509">
        <w:t>___________</w:t>
      </w:r>
    </w:p>
    <w:p w:rsidR="001B3643" w:rsidRPr="00660878" w:rsidRDefault="001B3643" w:rsidP="001B3643">
      <w:pPr>
        <w:ind w:left="5220"/>
        <w:jc w:val="both"/>
      </w:pPr>
    </w:p>
    <w:p w:rsidR="001B3643" w:rsidRPr="00660878" w:rsidRDefault="001B3643" w:rsidP="001B3643">
      <w:pPr>
        <w:ind w:left="5220"/>
        <w:jc w:val="both"/>
      </w:pPr>
    </w:p>
    <w:p w:rsidR="001B3643" w:rsidRPr="00660878" w:rsidRDefault="001B3643" w:rsidP="001B3643">
      <w:pPr>
        <w:ind w:left="5220"/>
        <w:jc w:val="both"/>
      </w:pPr>
      <w:r>
        <w:t xml:space="preserve">Ректор ______________ </w:t>
      </w:r>
    </w:p>
    <w:p w:rsidR="001B3643" w:rsidRPr="00660878" w:rsidRDefault="001B3643" w:rsidP="001B3643">
      <w:pPr>
        <w:ind w:left="5220"/>
        <w:jc w:val="both"/>
      </w:pPr>
      <w:r w:rsidRPr="00660878">
        <w:t xml:space="preserve">                                                                                        «</w:t>
      </w:r>
      <w:r w:rsidR="00200509">
        <w:rPr>
          <w:lang w:val="ru-RU"/>
        </w:rPr>
        <w:t>___</w:t>
      </w:r>
      <w:r w:rsidRPr="00660878">
        <w:t xml:space="preserve">» </w:t>
      </w:r>
      <w:r w:rsidR="00DF5A3D">
        <w:t>_______</w:t>
      </w:r>
      <w:r w:rsidRPr="00660878">
        <w:t xml:space="preserve"> 20</w:t>
      </w:r>
      <w:r w:rsidR="00A029C5">
        <w:rPr>
          <w:lang w:val="ru-RU"/>
        </w:rPr>
        <w:t>2</w:t>
      </w:r>
      <w:r w:rsidR="000A7320">
        <w:rPr>
          <w:lang w:val="ru-RU"/>
        </w:rPr>
        <w:t>2</w:t>
      </w:r>
      <w:r w:rsidRPr="00660878">
        <w:t xml:space="preserve"> р.</w:t>
      </w:r>
    </w:p>
    <w:p w:rsidR="001B3643" w:rsidRPr="00660878" w:rsidRDefault="001B3643" w:rsidP="001B3643">
      <w:pPr>
        <w:jc w:val="center"/>
        <w:rPr>
          <w:sz w:val="32"/>
          <w:szCs w:val="32"/>
        </w:rPr>
      </w:pPr>
    </w:p>
    <w:p w:rsidR="001B3643" w:rsidRPr="00660878" w:rsidRDefault="001B3643" w:rsidP="001B3643">
      <w:pPr>
        <w:jc w:val="center"/>
        <w:rPr>
          <w:sz w:val="32"/>
          <w:szCs w:val="32"/>
        </w:rPr>
      </w:pPr>
    </w:p>
    <w:p w:rsidR="001B3643" w:rsidRPr="00660878" w:rsidRDefault="001B3643" w:rsidP="001B3643">
      <w:pPr>
        <w:jc w:val="center"/>
        <w:rPr>
          <w:sz w:val="32"/>
          <w:szCs w:val="32"/>
        </w:rPr>
      </w:pPr>
    </w:p>
    <w:p w:rsidR="001B3643" w:rsidRPr="00EE69B2" w:rsidRDefault="001B3643" w:rsidP="001B3643">
      <w:pPr>
        <w:spacing w:line="360" w:lineRule="auto"/>
        <w:jc w:val="center"/>
        <w:rPr>
          <w:b/>
          <w:sz w:val="28"/>
          <w:szCs w:val="28"/>
        </w:rPr>
      </w:pPr>
      <w:r w:rsidRPr="00EE69B2">
        <w:rPr>
          <w:b/>
          <w:sz w:val="28"/>
          <w:szCs w:val="28"/>
        </w:rPr>
        <w:t>ОСВІТНЬО-ПРОФЕСІЙНА ПРОГРАМА</w:t>
      </w:r>
    </w:p>
    <w:p w:rsidR="001B3643" w:rsidRPr="00EE69B2" w:rsidRDefault="001B3643" w:rsidP="001B3643">
      <w:pPr>
        <w:spacing w:line="360" w:lineRule="auto"/>
        <w:jc w:val="center"/>
        <w:rPr>
          <w:b/>
          <w:sz w:val="28"/>
          <w:szCs w:val="28"/>
        </w:rPr>
      </w:pPr>
    </w:p>
    <w:p w:rsidR="00CB2ECD" w:rsidRDefault="001B3643" w:rsidP="001B3643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B2ECD">
        <w:rPr>
          <w:b/>
          <w:sz w:val="28"/>
          <w:szCs w:val="28"/>
          <w:lang w:val="ru-RU"/>
        </w:rPr>
        <w:t>Мова</w:t>
      </w:r>
      <w:proofErr w:type="spellEnd"/>
      <w:r w:rsidRPr="00CB2ECD">
        <w:rPr>
          <w:b/>
          <w:sz w:val="28"/>
          <w:szCs w:val="28"/>
          <w:lang w:val="ru-RU"/>
        </w:rPr>
        <w:t xml:space="preserve"> </w:t>
      </w:r>
      <w:r w:rsidRPr="00CB2ECD">
        <w:rPr>
          <w:b/>
          <w:sz w:val="28"/>
          <w:szCs w:val="28"/>
        </w:rPr>
        <w:t>і література (російська)</w:t>
      </w:r>
      <w:r w:rsidR="00DA7814" w:rsidRPr="00CB2ECD">
        <w:rPr>
          <w:b/>
          <w:sz w:val="28"/>
          <w:szCs w:val="28"/>
          <w:lang w:val="ru-RU"/>
        </w:rPr>
        <w:t xml:space="preserve">, </w:t>
      </w:r>
      <w:r w:rsidR="00CB2ECD" w:rsidRPr="00CB2ECD">
        <w:rPr>
          <w:b/>
          <w:sz w:val="28"/>
          <w:szCs w:val="28"/>
        </w:rPr>
        <w:t>створення</w:t>
      </w:r>
      <w:r w:rsidR="00CB2ECD" w:rsidRPr="00BE7F59">
        <w:rPr>
          <w:b/>
          <w:sz w:val="28"/>
          <w:szCs w:val="28"/>
        </w:rPr>
        <w:t xml:space="preserve"> </w:t>
      </w:r>
      <w:proofErr w:type="gramStart"/>
      <w:r w:rsidR="00CB2ECD" w:rsidRPr="00BE7F59">
        <w:rPr>
          <w:b/>
          <w:sz w:val="28"/>
          <w:szCs w:val="28"/>
        </w:rPr>
        <w:t>текстового</w:t>
      </w:r>
      <w:proofErr w:type="gramEnd"/>
      <w:r w:rsidR="00CB2ECD" w:rsidRPr="00BE7F59">
        <w:rPr>
          <w:b/>
          <w:sz w:val="28"/>
          <w:szCs w:val="28"/>
        </w:rPr>
        <w:t xml:space="preserve"> контенту та</w:t>
      </w:r>
    </w:p>
    <w:p w:rsidR="001B3643" w:rsidRPr="00DA7814" w:rsidRDefault="00CB2ECD" w:rsidP="001B3643">
      <w:pPr>
        <w:spacing w:line="360" w:lineRule="auto"/>
        <w:jc w:val="center"/>
        <w:rPr>
          <w:b/>
          <w:sz w:val="28"/>
          <w:szCs w:val="28"/>
        </w:rPr>
      </w:pPr>
      <w:r w:rsidRPr="00BE7F59">
        <w:rPr>
          <w:b/>
          <w:sz w:val="28"/>
          <w:szCs w:val="28"/>
        </w:rPr>
        <w:t>креативне письмо</w:t>
      </w:r>
    </w:p>
    <w:p w:rsidR="001B3643" w:rsidRPr="00EE69B2" w:rsidRDefault="001B3643" w:rsidP="001B3643">
      <w:pPr>
        <w:spacing w:line="360" w:lineRule="auto"/>
        <w:jc w:val="center"/>
        <w:rPr>
          <w:b/>
          <w:sz w:val="28"/>
          <w:szCs w:val="28"/>
        </w:rPr>
      </w:pPr>
      <w:r w:rsidRPr="00EE69B2">
        <w:rPr>
          <w:b/>
          <w:sz w:val="28"/>
          <w:szCs w:val="28"/>
        </w:rPr>
        <w:t>Спеціальність 035 Філологія</w:t>
      </w:r>
    </w:p>
    <w:p w:rsidR="001B3643" w:rsidRPr="00EE69B2" w:rsidRDefault="001B3643" w:rsidP="001B3643">
      <w:pPr>
        <w:spacing w:line="360" w:lineRule="auto"/>
        <w:jc w:val="center"/>
        <w:rPr>
          <w:b/>
          <w:sz w:val="28"/>
          <w:szCs w:val="28"/>
        </w:rPr>
      </w:pPr>
      <w:r w:rsidRPr="00EE69B2">
        <w:rPr>
          <w:b/>
          <w:sz w:val="28"/>
          <w:szCs w:val="28"/>
        </w:rPr>
        <w:t>Спеціалізація 035.034 Слов'янські мови та літератури (переклад включно),</w:t>
      </w:r>
    </w:p>
    <w:p w:rsidR="001B3643" w:rsidRPr="00EE69B2" w:rsidRDefault="001B3643" w:rsidP="001B3643">
      <w:pPr>
        <w:spacing w:line="360" w:lineRule="auto"/>
        <w:jc w:val="center"/>
        <w:rPr>
          <w:b/>
          <w:sz w:val="28"/>
          <w:szCs w:val="28"/>
        </w:rPr>
      </w:pPr>
      <w:r w:rsidRPr="00EE69B2">
        <w:rPr>
          <w:b/>
          <w:sz w:val="28"/>
          <w:szCs w:val="28"/>
        </w:rPr>
        <w:t>перша – російська</w:t>
      </w:r>
    </w:p>
    <w:p w:rsidR="001B3643" w:rsidRPr="00EE69B2" w:rsidRDefault="001B3643" w:rsidP="001B36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Другий</w:t>
      </w:r>
      <w:r w:rsidRPr="00EE69B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магістерський</w:t>
      </w:r>
      <w:r w:rsidRPr="00EE69B2">
        <w:rPr>
          <w:b/>
          <w:sz w:val="28"/>
          <w:szCs w:val="28"/>
        </w:rPr>
        <w:t>) рівень вищої освіти</w:t>
      </w:r>
    </w:p>
    <w:p w:rsidR="001B3643" w:rsidRPr="00EE69B2" w:rsidRDefault="001B3643" w:rsidP="001B3643">
      <w:pPr>
        <w:spacing w:line="360" w:lineRule="auto"/>
        <w:rPr>
          <w:b/>
          <w:sz w:val="28"/>
          <w:szCs w:val="28"/>
        </w:rPr>
      </w:pPr>
    </w:p>
    <w:p w:rsidR="001B3643" w:rsidRPr="00EE69B2" w:rsidRDefault="001B3643" w:rsidP="001B3643">
      <w:pPr>
        <w:rPr>
          <w:sz w:val="28"/>
          <w:szCs w:val="28"/>
        </w:rPr>
      </w:pPr>
      <w:r w:rsidRPr="00EE69B2">
        <w:rPr>
          <w:sz w:val="28"/>
          <w:szCs w:val="28"/>
          <w:lang w:eastAsia="ru-RU"/>
        </w:rPr>
        <w:t>Затверджено</w:t>
      </w:r>
      <w:r>
        <w:rPr>
          <w:sz w:val="28"/>
          <w:szCs w:val="28"/>
        </w:rPr>
        <w:t xml:space="preserve"> вченою радою університету “</w:t>
      </w:r>
      <w:r w:rsidR="00200509">
        <w:rPr>
          <w:sz w:val="28"/>
          <w:szCs w:val="28"/>
        </w:rPr>
        <w:t>___</w:t>
      </w:r>
      <w:r>
        <w:rPr>
          <w:sz w:val="28"/>
          <w:szCs w:val="28"/>
        </w:rPr>
        <w:t xml:space="preserve">” </w:t>
      </w:r>
      <w:r w:rsidR="00DF5A3D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A029C5">
        <w:rPr>
          <w:sz w:val="28"/>
          <w:szCs w:val="28"/>
        </w:rPr>
        <w:t>20</w:t>
      </w:r>
      <w:r w:rsidR="00A029C5">
        <w:rPr>
          <w:sz w:val="28"/>
          <w:szCs w:val="28"/>
          <w:lang w:val="ru-RU"/>
        </w:rPr>
        <w:t>2</w:t>
      </w:r>
      <w:r w:rsidR="000A7320">
        <w:rPr>
          <w:sz w:val="28"/>
          <w:szCs w:val="28"/>
          <w:lang w:val="ru-RU"/>
        </w:rPr>
        <w:t>2</w:t>
      </w:r>
      <w:r w:rsidRPr="00EE69B2">
        <w:rPr>
          <w:sz w:val="28"/>
          <w:szCs w:val="28"/>
        </w:rPr>
        <w:t xml:space="preserve"> року, протокол №</w:t>
      </w:r>
      <w:r>
        <w:rPr>
          <w:sz w:val="28"/>
          <w:szCs w:val="28"/>
        </w:rPr>
        <w:t xml:space="preserve"> </w:t>
      </w:r>
      <w:r w:rsidR="00200509">
        <w:rPr>
          <w:sz w:val="28"/>
          <w:szCs w:val="28"/>
        </w:rPr>
        <w:t>___.</w:t>
      </w:r>
    </w:p>
    <w:p w:rsidR="001B3643" w:rsidRDefault="001B3643" w:rsidP="003B4CCB">
      <w:pPr>
        <w:jc w:val="center"/>
        <w:rPr>
          <w:b/>
        </w:rPr>
      </w:pPr>
      <w:r>
        <w:br w:type="page"/>
      </w:r>
      <w:r w:rsidRPr="005C08D8">
        <w:rPr>
          <w:b/>
        </w:rPr>
        <w:lastRenderedPageBreak/>
        <w:t>ЛИСТ ПОГОДЖЕННЯ</w:t>
      </w:r>
    </w:p>
    <w:p w:rsidR="001B3643" w:rsidRDefault="001B3643" w:rsidP="001B3643">
      <w:pPr>
        <w:spacing w:line="360" w:lineRule="auto"/>
        <w:jc w:val="center"/>
        <w:rPr>
          <w:b/>
        </w:rPr>
      </w:pPr>
      <w:r>
        <w:rPr>
          <w:b/>
        </w:rPr>
        <w:t>освітньо-професійної програми</w:t>
      </w:r>
    </w:p>
    <w:p w:rsidR="001B3643" w:rsidRDefault="001B3643" w:rsidP="001B3643">
      <w:pPr>
        <w:spacing w:line="360" w:lineRule="auto"/>
        <w:jc w:val="center"/>
        <w:rPr>
          <w:b/>
        </w:rPr>
      </w:pPr>
    </w:p>
    <w:p w:rsidR="001B3643" w:rsidRPr="00031B82" w:rsidRDefault="001B3643" w:rsidP="001B3643">
      <w:pPr>
        <w:pStyle w:val="a3"/>
        <w:spacing w:line="360" w:lineRule="auto"/>
        <w:ind w:left="340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1.1. </w:t>
      </w:r>
      <w:r w:rsidRPr="00E249AE">
        <w:rPr>
          <w:sz w:val="28"/>
          <w:szCs w:val="28"/>
        </w:rPr>
        <w:t xml:space="preserve">Вчена рада факультету/інституту: </w:t>
      </w:r>
      <w:r w:rsidR="00200509" w:rsidRPr="00031B82">
        <w:rPr>
          <w:sz w:val="28"/>
          <w:szCs w:val="28"/>
        </w:rPr>
        <w:t>протокол №</w:t>
      </w:r>
      <w:r w:rsidR="00031B82">
        <w:rPr>
          <w:sz w:val="28"/>
          <w:szCs w:val="28"/>
        </w:rPr>
        <w:t> ___</w:t>
      </w:r>
      <w:r w:rsidRPr="00031B82">
        <w:rPr>
          <w:sz w:val="28"/>
          <w:szCs w:val="28"/>
        </w:rPr>
        <w:t xml:space="preserve"> від «</w:t>
      </w:r>
      <w:r w:rsidR="00642D0B" w:rsidRPr="00031B82">
        <w:rPr>
          <w:sz w:val="28"/>
          <w:szCs w:val="28"/>
        </w:rPr>
        <w:t>»</w:t>
      </w:r>
      <w:r w:rsidR="004A443B">
        <w:rPr>
          <w:sz w:val="28"/>
          <w:szCs w:val="28"/>
        </w:rPr>
        <w:t xml:space="preserve"> _______</w:t>
      </w:r>
      <w:r w:rsidR="00A029C5" w:rsidRPr="00031B82">
        <w:rPr>
          <w:sz w:val="28"/>
          <w:szCs w:val="28"/>
        </w:rPr>
        <w:t>20</w:t>
      </w:r>
      <w:r w:rsidR="00A029C5" w:rsidRPr="00031B82">
        <w:rPr>
          <w:sz w:val="28"/>
          <w:szCs w:val="28"/>
          <w:lang w:val="ru-RU"/>
        </w:rPr>
        <w:t>2</w:t>
      </w:r>
      <w:r w:rsidR="000A7320">
        <w:rPr>
          <w:sz w:val="28"/>
          <w:szCs w:val="28"/>
          <w:lang w:val="ru-RU"/>
        </w:rPr>
        <w:t>2</w:t>
      </w:r>
      <w:r w:rsidRPr="00031B82">
        <w:rPr>
          <w:sz w:val="28"/>
          <w:szCs w:val="28"/>
        </w:rPr>
        <w:t> р.</w:t>
      </w:r>
    </w:p>
    <w:p w:rsidR="001B3643" w:rsidRPr="00E249AE" w:rsidRDefault="001B3643" w:rsidP="001B3643">
      <w:pPr>
        <w:spacing w:line="360" w:lineRule="auto"/>
        <w:ind w:firstLine="340"/>
        <w:jc w:val="both"/>
        <w:rPr>
          <w:sz w:val="28"/>
          <w:szCs w:val="28"/>
        </w:rPr>
      </w:pPr>
      <w:r w:rsidRPr="00E249AE">
        <w:rPr>
          <w:sz w:val="28"/>
          <w:szCs w:val="28"/>
        </w:rPr>
        <w:t>Голова Вченої ради факультету</w:t>
      </w:r>
      <w:r>
        <w:rPr>
          <w:sz w:val="28"/>
          <w:szCs w:val="28"/>
        </w:rPr>
        <w:t>_____________________</w:t>
      </w:r>
      <w:r w:rsidR="00A70786">
        <w:rPr>
          <w:sz w:val="28"/>
          <w:szCs w:val="28"/>
        </w:rPr>
        <w:t>Юрій БЕЗХУТРИЙ</w:t>
      </w:r>
    </w:p>
    <w:p w:rsidR="001B3643" w:rsidRPr="00E249AE" w:rsidRDefault="001B3643" w:rsidP="001B3643">
      <w:pPr>
        <w:spacing w:line="360" w:lineRule="auto"/>
        <w:ind w:firstLine="340"/>
        <w:jc w:val="both"/>
        <w:rPr>
          <w:b/>
          <w:sz w:val="28"/>
          <w:szCs w:val="28"/>
        </w:rPr>
      </w:pPr>
    </w:p>
    <w:p w:rsidR="001B3643" w:rsidRPr="00E249AE" w:rsidRDefault="001B3643" w:rsidP="001B3643">
      <w:pPr>
        <w:pStyle w:val="a3"/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941AD">
        <w:rPr>
          <w:sz w:val="28"/>
          <w:szCs w:val="28"/>
        </w:rPr>
        <w:t>Науково-м</w:t>
      </w:r>
      <w:r w:rsidRPr="00E249AE">
        <w:rPr>
          <w:sz w:val="28"/>
          <w:szCs w:val="28"/>
        </w:rPr>
        <w:t xml:space="preserve">етодична комісія </w:t>
      </w:r>
      <w:r w:rsidR="007026B2">
        <w:rPr>
          <w:sz w:val="28"/>
          <w:szCs w:val="28"/>
        </w:rPr>
        <w:t xml:space="preserve">філологічного </w:t>
      </w:r>
      <w:r w:rsidRPr="00E249AE">
        <w:rPr>
          <w:sz w:val="28"/>
          <w:szCs w:val="28"/>
        </w:rPr>
        <w:t xml:space="preserve">факультету: </w:t>
      </w:r>
    </w:p>
    <w:p w:rsidR="001B3643" w:rsidRPr="00E249AE" w:rsidRDefault="001B3643" w:rsidP="001B3643">
      <w:pPr>
        <w:pStyle w:val="a3"/>
        <w:spacing w:line="360" w:lineRule="auto"/>
        <w:ind w:left="0" w:firstLine="340"/>
        <w:jc w:val="both"/>
        <w:rPr>
          <w:sz w:val="28"/>
          <w:szCs w:val="28"/>
        </w:rPr>
      </w:pPr>
      <w:r w:rsidRPr="006925B3">
        <w:rPr>
          <w:sz w:val="28"/>
          <w:szCs w:val="28"/>
        </w:rPr>
        <w:t xml:space="preserve">протокол </w:t>
      </w:r>
      <w:r w:rsidRPr="00031B82">
        <w:rPr>
          <w:sz w:val="28"/>
          <w:szCs w:val="28"/>
        </w:rPr>
        <w:t>№ </w:t>
      </w:r>
      <w:r w:rsidR="004A443B">
        <w:rPr>
          <w:sz w:val="28"/>
          <w:szCs w:val="28"/>
        </w:rPr>
        <w:t>5</w:t>
      </w:r>
      <w:r w:rsidRPr="00031B82">
        <w:rPr>
          <w:sz w:val="28"/>
          <w:szCs w:val="28"/>
        </w:rPr>
        <w:t xml:space="preserve"> від «</w:t>
      </w:r>
      <w:r w:rsidR="004A443B">
        <w:rPr>
          <w:sz w:val="28"/>
          <w:szCs w:val="28"/>
        </w:rPr>
        <w:t>24</w:t>
      </w:r>
      <w:r w:rsidR="00642D0B" w:rsidRPr="00031B82">
        <w:rPr>
          <w:sz w:val="28"/>
          <w:szCs w:val="28"/>
        </w:rPr>
        <w:t xml:space="preserve">» </w:t>
      </w:r>
      <w:r w:rsidR="004A443B">
        <w:rPr>
          <w:sz w:val="28"/>
          <w:szCs w:val="28"/>
        </w:rPr>
        <w:t>лютого</w:t>
      </w:r>
      <w:r w:rsidR="00A029C5" w:rsidRPr="00031B82">
        <w:rPr>
          <w:sz w:val="28"/>
          <w:szCs w:val="28"/>
        </w:rPr>
        <w:t xml:space="preserve"> 20</w:t>
      </w:r>
      <w:r w:rsidR="000A7320">
        <w:rPr>
          <w:sz w:val="28"/>
          <w:szCs w:val="28"/>
          <w:lang w:val="ru-RU"/>
        </w:rPr>
        <w:t>22</w:t>
      </w:r>
      <w:r w:rsidRPr="00031B82">
        <w:rPr>
          <w:sz w:val="28"/>
          <w:szCs w:val="28"/>
        </w:rPr>
        <w:t> р.</w:t>
      </w:r>
    </w:p>
    <w:p w:rsidR="001B3643" w:rsidRPr="00E249AE" w:rsidRDefault="001B3643" w:rsidP="001B3643">
      <w:pPr>
        <w:spacing w:line="360" w:lineRule="auto"/>
        <w:ind w:firstLine="340"/>
        <w:jc w:val="both"/>
        <w:rPr>
          <w:sz w:val="28"/>
          <w:szCs w:val="28"/>
        </w:rPr>
      </w:pPr>
      <w:r w:rsidRPr="00E249AE">
        <w:rPr>
          <w:sz w:val="28"/>
          <w:szCs w:val="28"/>
        </w:rPr>
        <w:t xml:space="preserve">Голова </w:t>
      </w:r>
      <w:r w:rsidR="00E7521F">
        <w:rPr>
          <w:sz w:val="28"/>
          <w:szCs w:val="28"/>
        </w:rPr>
        <w:t>науково-</w:t>
      </w:r>
      <w:r w:rsidRPr="00E249AE">
        <w:rPr>
          <w:sz w:val="28"/>
          <w:szCs w:val="28"/>
        </w:rPr>
        <w:t xml:space="preserve">методичної комісії </w:t>
      </w:r>
      <w:r w:rsidR="00815C56">
        <w:rPr>
          <w:sz w:val="28"/>
          <w:szCs w:val="28"/>
        </w:rPr>
        <w:t>________________</w:t>
      </w:r>
      <w:r w:rsidR="00E7521F" w:rsidRPr="00E7521F">
        <w:t xml:space="preserve"> </w:t>
      </w:r>
      <w:r w:rsidR="00E7521F" w:rsidRPr="00E7521F">
        <w:rPr>
          <w:sz w:val="28"/>
          <w:szCs w:val="28"/>
        </w:rPr>
        <w:t>Євгенія ЧЕКАРЕВА</w:t>
      </w:r>
    </w:p>
    <w:p w:rsidR="001B3643" w:rsidRPr="00E249AE" w:rsidRDefault="001B3643" w:rsidP="001B3643">
      <w:pPr>
        <w:spacing w:line="360" w:lineRule="auto"/>
        <w:ind w:firstLine="340"/>
        <w:jc w:val="both"/>
        <w:rPr>
          <w:b/>
          <w:sz w:val="28"/>
          <w:szCs w:val="28"/>
        </w:rPr>
      </w:pPr>
    </w:p>
    <w:p w:rsidR="00483D7D" w:rsidRPr="007C4756" w:rsidRDefault="00483D7D" w:rsidP="00483D7D">
      <w:pPr>
        <w:pStyle w:val="a3"/>
        <w:spacing w:line="360" w:lineRule="auto"/>
        <w:ind w:left="0" w:firstLine="340"/>
        <w:jc w:val="both"/>
        <w:rPr>
          <w:sz w:val="28"/>
          <w:szCs w:val="28"/>
        </w:rPr>
      </w:pPr>
      <w:r w:rsidRPr="008D4286">
        <w:rPr>
          <w:sz w:val="28"/>
          <w:szCs w:val="28"/>
        </w:rPr>
        <w:t>1.3. </w:t>
      </w:r>
      <w:r w:rsidRPr="007C4756">
        <w:rPr>
          <w:sz w:val="28"/>
          <w:szCs w:val="28"/>
        </w:rPr>
        <w:t>Кафедра історії російської літератури: протокол № </w:t>
      </w:r>
      <w:r w:rsidR="00F10E96">
        <w:rPr>
          <w:sz w:val="28"/>
          <w:szCs w:val="28"/>
        </w:rPr>
        <w:t>7</w:t>
      </w:r>
      <w:r w:rsidRPr="007C4756">
        <w:rPr>
          <w:sz w:val="28"/>
          <w:szCs w:val="28"/>
        </w:rPr>
        <w:t xml:space="preserve"> </w:t>
      </w:r>
      <w:r w:rsidR="00B56C9B">
        <w:rPr>
          <w:sz w:val="28"/>
          <w:szCs w:val="28"/>
        </w:rPr>
        <w:t xml:space="preserve"> </w:t>
      </w:r>
      <w:r w:rsidRPr="007C4756">
        <w:rPr>
          <w:sz w:val="28"/>
          <w:szCs w:val="28"/>
        </w:rPr>
        <w:t>від «</w:t>
      </w:r>
      <w:r w:rsidR="004A443B">
        <w:rPr>
          <w:sz w:val="28"/>
          <w:szCs w:val="28"/>
        </w:rPr>
        <w:t>17</w:t>
      </w:r>
      <w:r w:rsidRPr="007C4756">
        <w:rPr>
          <w:sz w:val="28"/>
          <w:szCs w:val="28"/>
        </w:rPr>
        <w:t xml:space="preserve">» </w:t>
      </w:r>
      <w:r w:rsidR="004A443B">
        <w:rPr>
          <w:sz w:val="28"/>
          <w:szCs w:val="28"/>
        </w:rPr>
        <w:t>лютого</w:t>
      </w:r>
      <w:r>
        <w:rPr>
          <w:sz w:val="28"/>
          <w:szCs w:val="28"/>
        </w:rPr>
        <w:t xml:space="preserve"> </w:t>
      </w:r>
      <w:r w:rsidRPr="007C4756">
        <w:rPr>
          <w:sz w:val="28"/>
          <w:szCs w:val="28"/>
        </w:rPr>
        <w:t>202</w:t>
      </w:r>
      <w:r w:rsidR="000A7320">
        <w:rPr>
          <w:sz w:val="28"/>
          <w:szCs w:val="28"/>
        </w:rPr>
        <w:t>2</w:t>
      </w:r>
      <w:r w:rsidRPr="007C4756">
        <w:rPr>
          <w:sz w:val="28"/>
          <w:szCs w:val="28"/>
        </w:rPr>
        <w:t> р.</w:t>
      </w:r>
    </w:p>
    <w:p w:rsidR="00483D7D" w:rsidRPr="008D4286" w:rsidRDefault="00483D7D" w:rsidP="00483D7D">
      <w:pPr>
        <w:spacing w:line="360" w:lineRule="auto"/>
        <w:ind w:firstLine="340"/>
        <w:jc w:val="both"/>
        <w:rPr>
          <w:sz w:val="28"/>
          <w:szCs w:val="28"/>
        </w:rPr>
      </w:pPr>
      <w:r w:rsidRPr="008D4286">
        <w:rPr>
          <w:sz w:val="28"/>
          <w:szCs w:val="28"/>
        </w:rPr>
        <w:t>Завідувач кафедри _________</w:t>
      </w:r>
      <w:r>
        <w:rPr>
          <w:sz w:val="28"/>
          <w:szCs w:val="28"/>
        </w:rPr>
        <w:t>_____________________Ірина МОСКОВКІНА</w:t>
      </w:r>
    </w:p>
    <w:p w:rsidR="001B3643" w:rsidRPr="008D4286" w:rsidRDefault="001B3643" w:rsidP="001B3643">
      <w:pPr>
        <w:pStyle w:val="a3"/>
        <w:spacing w:line="360" w:lineRule="auto"/>
        <w:ind w:left="0" w:firstLine="340"/>
        <w:jc w:val="both"/>
        <w:rPr>
          <w:sz w:val="28"/>
          <w:szCs w:val="28"/>
        </w:rPr>
      </w:pPr>
      <w:r w:rsidRPr="008D4286">
        <w:rPr>
          <w:sz w:val="28"/>
          <w:szCs w:val="28"/>
        </w:rPr>
        <w:t xml:space="preserve">Кафедра російської мови: </w:t>
      </w:r>
      <w:r w:rsidRPr="006925B3">
        <w:rPr>
          <w:sz w:val="28"/>
          <w:szCs w:val="28"/>
        </w:rPr>
        <w:t xml:space="preserve">протокол </w:t>
      </w:r>
      <w:r w:rsidR="00026144">
        <w:rPr>
          <w:sz w:val="28"/>
          <w:szCs w:val="28"/>
        </w:rPr>
        <w:t>№</w:t>
      </w:r>
      <w:r w:rsidR="00031B82" w:rsidRPr="00031B82">
        <w:rPr>
          <w:sz w:val="28"/>
          <w:szCs w:val="28"/>
        </w:rPr>
        <w:t xml:space="preserve"> </w:t>
      </w:r>
      <w:r w:rsidR="00F10E96">
        <w:rPr>
          <w:sz w:val="28"/>
          <w:szCs w:val="28"/>
        </w:rPr>
        <w:t>7</w:t>
      </w:r>
      <w:r w:rsidR="00B56C9B">
        <w:rPr>
          <w:sz w:val="28"/>
          <w:szCs w:val="28"/>
        </w:rPr>
        <w:t xml:space="preserve">  </w:t>
      </w:r>
      <w:r w:rsidR="00031B82" w:rsidRPr="00031B82">
        <w:rPr>
          <w:sz w:val="28"/>
          <w:szCs w:val="28"/>
        </w:rPr>
        <w:t>від «</w:t>
      </w:r>
      <w:r w:rsidR="004A443B">
        <w:rPr>
          <w:sz w:val="28"/>
          <w:szCs w:val="28"/>
        </w:rPr>
        <w:t>17</w:t>
      </w:r>
      <w:r w:rsidR="00031B82" w:rsidRPr="00031B82">
        <w:rPr>
          <w:sz w:val="28"/>
          <w:szCs w:val="28"/>
        </w:rPr>
        <w:t>»</w:t>
      </w:r>
      <w:r w:rsidR="00031B82">
        <w:rPr>
          <w:sz w:val="28"/>
          <w:szCs w:val="28"/>
        </w:rPr>
        <w:t xml:space="preserve"> </w:t>
      </w:r>
      <w:r w:rsidR="004A443B">
        <w:rPr>
          <w:sz w:val="28"/>
          <w:szCs w:val="28"/>
        </w:rPr>
        <w:t>лютого</w:t>
      </w:r>
      <w:r w:rsidR="00031B82" w:rsidRPr="00031B82">
        <w:rPr>
          <w:sz w:val="28"/>
          <w:szCs w:val="28"/>
        </w:rPr>
        <w:t xml:space="preserve"> 20</w:t>
      </w:r>
      <w:r w:rsidR="00031B82" w:rsidRPr="00031B82">
        <w:rPr>
          <w:sz w:val="28"/>
          <w:szCs w:val="28"/>
          <w:lang w:val="ru-RU"/>
        </w:rPr>
        <w:t>2</w:t>
      </w:r>
      <w:r w:rsidR="000A7320">
        <w:rPr>
          <w:sz w:val="28"/>
          <w:szCs w:val="28"/>
          <w:lang w:val="ru-RU"/>
        </w:rPr>
        <w:t>2</w:t>
      </w:r>
      <w:r w:rsidR="00031B82" w:rsidRPr="00031B82">
        <w:rPr>
          <w:sz w:val="28"/>
          <w:szCs w:val="28"/>
        </w:rPr>
        <w:t> р.</w:t>
      </w:r>
    </w:p>
    <w:p w:rsidR="001B3643" w:rsidRPr="007C4756" w:rsidRDefault="001B3643" w:rsidP="001B3643">
      <w:pPr>
        <w:spacing w:line="360" w:lineRule="auto"/>
        <w:ind w:firstLine="340"/>
        <w:jc w:val="both"/>
        <w:rPr>
          <w:sz w:val="28"/>
          <w:szCs w:val="28"/>
        </w:rPr>
      </w:pPr>
      <w:r w:rsidRPr="008D4286">
        <w:rPr>
          <w:sz w:val="28"/>
          <w:szCs w:val="28"/>
        </w:rPr>
        <w:t>Завідувач кафедри ______________________________</w:t>
      </w:r>
      <w:r w:rsidR="00A70786">
        <w:rPr>
          <w:sz w:val="28"/>
          <w:szCs w:val="28"/>
        </w:rPr>
        <w:t>Людмила ПЕДЧЕНКО</w:t>
      </w:r>
      <w:r w:rsidR="00815C56" w:rsidRPr="00815C56">
        <w:rPr>
          <w:sz w:val="28"/>
          <w:szCs w:val="28"/>
        </w:rPr>
        <w:t xml:space="preserve"> </w:t>
      </w:r>
    </w:p>
    <w:p w:rsidR="001B3643" w:rsidRDefault="001B3643" w:rsidP="001B3643">
      <w:r>
        <w:br w:type="page"/>
      </w:r>
    </w:p>
    <w:p w:rsidR="001B3643" w:rsidRPr="00C27369" w:rsidRDefault="00C27369" w:rsidP="001B3643">
      <w:pPr>
        <w:spacing w:line="360" w:lineRule="auto"/>
        <w:jc w:val="center"/>
        <w:rPr>
          <w:b/>
        </w:rPr>
      </w:pPr>
      <w:r w:rsidRPr="00C27369">
        <w:rPr>
          <w:b/>
        </w:rPr>
        <w:t>ПРЕАМБУЛА</w:t>
      </w:r>
    </w:p>
    <w:p w:rsidR="001B3643" w:rsidRPr="00C27369" w:rsidRDefault="001B3643" w:rsidP="001B3643">
      <w:pPr>
        <w:spacing w:line="360" w:lineRule="auto"/>
        <w:jc w:val="both"/>
      </w:pPr>
      <w:r w:rsidRPr="00C27369">
        <w:t>Розроблено робочою групою у складі: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6"/>
        <w:gridCol w:w="2996"/>
        <w:gridCol w:w="3261"/>
      </w:tblGrid>
      <w:tr w:rsidR="001B3643" w:rsidRPr="00C27369" w:rsidTr="00F10E96">
        <w:tc>
          <w:tcPr>
            <w:tcW w:w="3236" w:type="dxa"/>
          </w:tcPr>
          <w:p w:rsidR="001B3643" w:rsidRPr="00C27369" w:rsidRDefault="001B3643" w:rsidP="00F10E96">
            <w:pPr>
              <w:spacing w:line="360" w:lineRule="auto"/>
              <w:jc w:val="center"/>
            </w:pPr>
          </w:p>
          <w:p w:rsidR="001B3643" w:rsidRPr="00C27369" w:rsidRDefault="001B3643" w:rsidP="00F10E96">
            <w:pPr>
              <w:spacing w:line="360" w:lineRule="auto"/>
              <w:jc w:val="center"/>
            </w:pPr>
            <w:r w:rsidRPr="00C27369">
              <w:t>Прізвище, ім’я, по батькові</w:t>
            </w:r>
          </w:p>
        </w:tc>
        <w:tc>
          <w:tcPr>
            <w:tcW w:w="2996" w:type="dxa"/>
          </w:tcPr>
          <w:p w:rsidR="001B3643" w:rsidRPr="00C27369" w:rsidRDefault="001B3643" w:rsidP="00F10E96">
            <w:pPr>
              <w:spacing w:line="360" w:lineRule="auto"/>
              <w:jc w:val="center"/>
            </w:pPr>
            <w:r w:rsidRPr="00C27369">
              <w:t>Найменування посади (для сумісників – місце основної роботи, посада)</w:t>
            </w:r>
          </w:p>
        </w:tc>
        <w:tc>
          <w:tcPr>
            <w:tcW w:w="3261" w:type="dxa"/>
          </w:tcPr>
          <w:p w:rsidR="001B3643" w:rsidRPr="00C27369" w:rsidRDefault="001B3643" w:rsidP="00F10E96">
            <w:pPr>
              <w:spacing w:line="360" w:lineRule="auto"/>
              <w:jc w:val="center"/>
            </w:pPr>
            <w:r w:rsidRPr="00C27369">
              <w:t>Науковий ступінь, вчене звання, за якою кафедрою (спеціальністю) присвоєно</w:t>
            </w:r>
          </w:p>
        </w:tc>
      </w:tr>
      <w:tr w:rsidR="001B3643" w:rsidRPr="00C27369" w:rsidTr="00F10E96">
        <w:tc>
          <w:tcPr>
            <w:tcW w:w="3236" w:type="dxa"/>
          </w:tcPr>
          <w:p w:rsidR="001B3643" w:rsidRPr="00C27369" w:rsidRDefault="001B3643" w:rsidP="00F10E96">
            <w:pPr>
              <w:spacing w:line="360" w:lineRule="auto"/>
              <w:jc w:val="both"/>
            </w:pPr>
            <w:r w:rsidRPr="00C27369">
              <w:t>Керівник робочої групи:</w:t>
            </w:r>
          </w:p>
          <w:p w:rsidR="001E46DB" w:rsidRDefault="000A7320" w:rsidP="00F10E96">
            <w:pPr>
              <w:spacing w:line="360" w:lineRule="auto"/>
              <w:jc w:val="center"/>
            </w:pPr>
            <w:r>
              <w:t>Бабай</w:t>
            </w:r>
          </w:p>
          <w:p w:rsidR="001B3643" w:rsidRPr="00C27369" w:rsidRDefault="000A7320" w:rsidP="00F10E96">
            <w:pPr>
              <w:spacing w:line="360" w:lineRule="auto"/>
              <w:jc w:val="center"/>
            </w:pPr>
            <w:r>
              <w:t>Павло Миколайович</w:t>
            </w:r>
          </w:p>
        </w:tc>
        <w:tc>
          <w:tcPr>
            <w:tcW w:w="2996" w:type="dxa"/>
          </w:tcPr>
          <w:p w:rsidR="001B3643" w:rsidRPr="00C27369" w:rsidRDefault="001B3643" w:rsidP="00F10E96">
            <w:pPr>
              <w:spacing w:line="360" w:lineRule="auto"/>
              <w:jc w:val="both"/>
            </w:pPr>
          </w:p>
          <w:p w:rsidR="001B3643" w:rsidRPr="00C27369" w:rsidRDefault="001E46DB" w:rsidP="00F10E96">
            <w:pPr>
              <w:spacing w:line="360" w:lineRule="auto"/>
              <w:jc w:val="center"/>
            </w:pPr>
            <w:r>
              <w:t>Доцент</w:t>
            </w:r>
            <w:r w:rsidRPr="00C27369">
              <w:t xml:space="preserve"> кафедри </w:t>
            </w:r>
            <w:r w:rsidR="001B3643" w:rsidRPr="00C27369">
              <w:t>історії російської літератури філологічного факультету</w:t>
            </w:r>
          </w:p>
        </w:tc>
        <w:tc>
          <w:tcPr>
            <w:tcW w:w="3261" w:type="dxa"/>
          </w:tcPr>
          <w:p w:rsidR="001B3643" w:rsidRPr="00C27369" w:rsidRDefault="001B3643" w:rsidP="00F10E96">
            <w:pPr>
              <w:spacing w:line="360" w:lineRule="auto"/>
              <w:jc w:val="both"/>
            </w:pPr>
          </w:p>
          <w:p w:rsidR="001B3643" w:rsidRPr="00C27369" w:rsidRDefault="001E46DB" w:rsidP="00F10E96">
            <w:pPr>
              <w:spacing w:line="360" w:lineRule="auto"/>
              <w:jc w:val="both"/>
            </w:pPr>
            <w:r w:rsidRPr="00C27369">
              <w:t xml:space="preserve">Кандидат </w:t>
            </w:r>
            <w:r w:rsidR="001B3643" w:rsidRPr="00C27369">
              <w:t xml:space="preserve">філологічних наук, </w:t>
            </w:r>
            <w:r>
              <w:t>доцент</w:t>
            </w:r>
            <w:r w:rsidR="000A7320">
              <w:t xml:space="preserve"> кафедри історії російської літератури</w:t>
            </w:r>
          </w:p>
        </w:tc>
      </w:tr>
      <w:tr w:rsidR="001B3643" w:rsidRPr="00C27369" w:rsidTr="00F10E96">
        <w:tc>
          <w:tcPr>
            <w:tcW w:w="3236" w:type="dxa"/>
          </w:tcPr>
          <w:p w:rsidR="001B3643" w:rsidRPr="00C27369" w:rsidRDefault="001B3643" w:rsidP="00F10E96">
            <w:pPr>
              <w:spacing w:line="360" w:lineRule="auto"/>
              <w:jc w:val="both"/>
            </w:pPr>
            <w:r w:rsidRPr="00C27369">
              <w:t>Члени робочої групи:</w:t>
            </w:r>
          </w:p>
        </w:tc>
        <w:tc>
          <w:tcPr>
            <w:tcW w:w="2996" w:type="dxa"/>
          </w:tcPr>
          <w:p w:rsidR="001B3643" w:rsidRPr="00C27369" w:rsidRDefault="001B3643" w:rsidP="00F10E96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1B3643" w:rsidRPr="00C27369" w:rsidRDefault="001B3643" w:rsidP="00F10E96">
            <w:pPr>
              <w:spacing w:line="360" w:lineRule="auto"/>
              <w:jc w:val="both"/>
            </w:pPr>
          </w:p>
        </w:tc>
      </w:tr>
      <w:tr w:rsidR="001B3643" w:rsidRPr="00C27369" w:rsidTr="00F10E96">
        <w:tc>
          <w:tcPr>
            <w:tcW w:w="3236" w:type="dxa"/>
          </w:tcPr>
          <w:p w:rsidR="001B3643" w:rsidRPr="00C27369" w:rsidRDefault="001B3643" w:rsidP="00F10E96">
            <w:pPr>
              <w:spacing w:line="360" w:lineRule="auto"/>
              <w:jc w:val="center"/>
            </w:pPr>
            <w:r w:rsidRPr="00C27369">
              <w:t>Педченко</w:t>
            </w:r>
          </w:p>
          <w:p w:rsidR="001B3643" w:rsidRPr="00C27369" w:rsidRDefault="001B3643" w:rsidP="00F10E96">
            <w:pPr>
              <w:spacing w:line="360" w:lineRule="auto"/>
              <w:jc w:val="center"/>
            </w:pPr>
            <w:r w:rsidRPr="00C27369">
              <w:t>Людмила Вадимівна</w:t>
            </w:r>
          </w:p>
        </w:tc>
        <w:tc>
          <w:tcPr>
            <w:tcW w:w="2996" w:type="dxa"/>
          </w:tcPr>
          <w:p w:rsidR="001B3643" w:rsidRPr="00C27369" w:rsidRDefault="001B3643" w:rsidP="00F10E96">
            <w:pPr>
              <w:spacing w:line="360" w:lineRule="auto"/>
              <w:jc w:val="center"/>
            </w:pPr>
            <w:r w:rsidRPr="00C27369">
              <w:t>Завідувач кафедри російської мови філологічного факультет</w:t>
            </w:r>
          </w:p>
        </w:tc>
        <w:tc>
          <w:tcPr>
            <w:tcW w:w="3261" w:type="dxa"/>
          </w:tcPr>
          <w:p w:rsidR="001B3643" w:rsidRPr="00C27369" w:rsidRDefault="001B3643" w:rsidP="00F10E96">
            <w:pPr>
              <w:spacing w:line="360" w:lineRule="auto"/>
              <w:jc w:val="both"/>
            </w:pPr>
            <w:r w:rsidRPr="00C27369">
              <w:t>Кандидат філологічних наук, доцент кафедри російської мови</w:t>
            </w:r>
          </w:p>
        </w:tc>
      </w:tr>
      <w:tr w:rsidR="001B3643" w:rsidRPr="00C27369" w:rsidTr="00F10E96">
        <w:tc>
          <w:tcPr>
            <w:tcW w:w="3236" w:type="dxa"/>
          </w:tcPr>
          <w:p w:rsidR="001E46DB" w:rsidRPr="00C27369" w:rsidRDefault="001E46DB" w:rsidP="00F10E96">
            <w:pPr>
              <w:spacing w:line="360" w:lineRule="auto"/>
              <w:jc w:val="center"/>
            </w:pPr>
            <w:r w:rsidRPr="00C27369">
              <w:t>Московкіна</w:t>
            </w:r>
          </w:p>
          <w:p w:rsidR="001E46DB" w:rsidRPr="00C27369" w:rsidRDefault="001E46DB" w:rsidP="00F10E96">
            <w:pPr>
              <w:spacing w:line="360" w:lineRule="auto"/>
              <w:jc w:val="center"/>
            </w:pPr>
            <w:r w:rsidRPr="00C27369">
              <w:t>Ірина Іванівна</w:t>
            </w:r>
            <w:r>
              <w:t xml:space="preserve"> </w:t>
            </w:r>
          </w:p>
          <w:p w:rsidR="00972AD0" w:rsidRPr="00C27369" w:rsidRDefault="00972AD0" w:rsidP="00F10E96">
            <w:pPr>
              <w:spacing w:line="360" w:lineRule="auto"/>
              <w:jc w:val="center"/>
            </w:pPr>
          </w:p>
        </w:tc>
        <w:tc>
          <w:tcPr>
            <w:tcW w:w="2996" w:type="dxa"/>
          </w:tcPr>
          <w:p w:rsidR="001B3643" w:rsidRPr="00C27369" w:rsidRDefault="001E46DB" w:rsidP="00F10E96">
            <w:pPr>
              <w:spacing w:line="360" w:lineRule="auto"/>
              <w:jc w:val="center"/>
            </w:pPr>
            <w:r w:rsidRPr="00C27369">
              <w:t xml:space="preserve">Завідувач </w:t>
            </w:r>
            <w:r w:rsidR="001B3643" w:rsidRPr="00C27369">
              <w:t>кафедри історії російської літератури</w:t>
            </w:r>
          </w:p>
        </w:tc>
        <w:tc>
          <w:tcPr>
            <w:tcW w:w="3261" w:type="dxa"/>
          </w:tcPr>
          <w:p w:rsidR="001B3643" w:rsidRPr="00C27369" w:rsidRDefault="001E46DB" w:rsidP="00F10E96">
            <w:pPr>
              <w:spacing w:line="360" w:lineRule="auto"/>
              <w:jc w:val="both"/>
            </w:pPr>
            <w:r w:rsidRPr="00C27369">
              <w:t xml:space="preserve">Доктор </w:t>
            </w:r>
            <w:r w:rsidR="001B3643" w:rsidRPr="00C27369">
              <w:t xml:space="preserve">філологічних наук, </w:t>
            </w:r>
            <w:r w:rsidRPr="00C27369">
              <w:t>професор</w:t>
            </w:r>
            <w:r>
              <w:t xml:space="preserve"> </w:t>
            </w:r>
            <w:r w:rsidR="00972AD0">
              <w:t>кафедри історії російської літератури</w:t>
            </w:r>
          </w:p>
        </w:tc>
      </w:tr>
      <w:tr w:rsidR="00972AD0" w:rsidRPr="00C27369" w:rsidTr="00F10E96">
        <w:tc>
          <w:tcPr>
            <w:tcW w:w="3236" w:type="dxa"/>
          </w:tcPr>
          <w:p w:rsidR="00972AD0" w:rsidRPr="00F10E96" w:rsidRDefault="00972AD0" w:rsidP="00F10E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0E96">
              <w:rPr>
                <w:sz w:val="22"/>
                <w:szCs w:val="22"/>
              </w:rPr>
              <w:t>Скубачевська</w:t>
            </w:r>
          </w:p>
          <w:p w:rsidR="00972AD0" w:rsidRPr="00F10E96" w:rsidRDefault="00972AD0" w:rsidP="00F10E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0E96">
              <w:rPr>
                <w:sz w:val="22"/>
                <w:szCs w:val="22"/>
              </w:rPr>
              <w:t>Любов Олександрівна</w:t>
            </w:r>
          </w:p>
        </w:tc>
        <w:tc>
          <w:tcPr>
            <w:tcW w:w="2996" w:type="dxa"/>
          </w:tcPr>
          <w:p w:rsidR="00972AD0" w:rsidRPr="00F10E96" w:rsidRDefault="00972AD0" w:rsidP="00F10E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>Доцент</w:t>
            </w:r>
            <w:r w:rsidRPr="00C27369">
              <w:t xml:space="preserve"> кафедри історії російської літератури</w:t>
            </w:r>
          </w:p>
        </w:tc>
        <w:tc>
          <w:tcPr>
            <w:tcW w:w="3261" w:type="dxa"/>
          </w:tcPr>
          <w:p w:rsidR="00972AD0" w:rsidRPr="00F10E96" w:rsidRDefault="00972AD0" w:rsidP="00F10E9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7369">
              <w:t xml:space="preserve">Кандидат філологічних наук, </w:t>
            </w:r>
            <w:r>
              <w:t>доцент кафедри історії російської літератури</w:t>
            </w:r>
          </w:p>
        </w:tc>
      </w:tr>
      <w:tr w:rsidR="001B3643" w:rsidRPr="00C27369" w:rsidTr="00F10E96">
        <w:tc>
          <w:tcPr>
            <w:tcW w:w="3236" w:type="dxa"/>
          </w:tcPr>
          <w:p w:rsidR="001B3643" w:rsidRPr="00C27369" w:rsidRDefault="001B3643" w:rsidP="00F10E96">
            <w:pPr>
              <w:spacing w:line="360" w:lineRule="auto"/>
              <w:jc w:val="center"/>
            </w:pPr>
            <w:r w:rsidRPr="00C27369">
              <w:t>Фільчук</w:t>
            </w:r>
          </w:p>
          <w:p w:rsidR="001B3643" w:rsidRPr="00C27369" w:rsidRDefault="001B3643" w:rsidP="00F10E96">
            <w:pPr>
              <w:spacing w:line="360" w:lineRule="auto"/>
              <w:jc w:val="center"/>
            </w:pPr>
            <w:r w:rsidRPr="00C27369">
              <w:t>Тетяна Федорівна</w:t>
            </w:r>
          </w:p>
        </w:tc>
        <w:tc>
          <w:tcPr>
            <w:tcW w:w="2996" w:type="dxa"/>
          </w:tcPr>
          <w:p w:rsidR="001B3643" w:rsidRPr="00C27369" w:rsidRDefault="001B3643" w:rsidP="00F10E96">
            <w:pPr>
              <w:spacing w:line="360" w:lineRule="auto"/>
              <w:jc w:val="center"/>
            </w:pPr>
            <w:r w:rsidRPr="00C27369">
              <w:t>Доцент кафедри російської мови</w:t>
            </w:r>
          </w:p>
        </w:tc>
        <w:tc>
          <w:tcPr>
            <w:tcW w:w="3261" w:type="dxa"/>
          </w:tcPr>
          <w:p w:rsidR="001B3643" w:rsidRPr="00C27369" w:rsidRDefault="001B3643" w:rsidP="00F10E96">
            <w:pPr>
              <w:spacing w:line="360" w:lineRule="auto"/>
              <w:jc w:val="both"/>
            </w:pPr>
            <w:r w:rsidRPr="00C27369">
              <w:t>Кандидат філологічних наук, доцент кафедри російської мови</w:t>
            </w:r>
          </w:p>
        </w:tc>
      </w:tr>
    </w:tbl>
    <w:p w:rsidR="001B3643" w:rsidRDefault="001B3643" w:rsidP="001B3643">
      <w:pPr>
        <w:rPr>
          <w:b/>
          <w:bCs/>
        </w:rPr>
      </w:pPr>
    </w:p>
    <w:p w:rsidR="00C27369" w:rsidRDefault="00C27369" w:rsidP="00C27369">
      <w:pPr>
        <w:jc w:val="both"/>
      </w:pPr>
      <w:r>
        <w:t>При розробці проекту Програми враховані вимоги:</w:t>
      </w:r>
    </w:p>
    <w:p w:rsidR="00C27369" w:rsidRDefault="00C27369" w:rsidP="00C27369">
      <w:pPr>
        <w:ind w:firstLine="340"/>
        <w:contextualSpacing/>
        <w:jc w:val="both"/>
      </w:pPr>
      <w:r>
        <w:t>1) С</w:t>
      </w:r>
      <w:r w:rsidRPr="005F4E69">
        <w:t xml:space="preserve">тандарту </w:t>
      </w:r>
      <w:r w:rsidR="00C14BB1">
        <w:t>вищої освіти за спеціальні</w:t>
      </w:r>
      <w:r w:rsidR="003E06B5">
        <w:t>стю</w:t>
      </w:r>
      <w:r w:rsidRPr="005F4E69">
        <w:t xml:space="preserve"> 035 </w:t>
      </w:r>
      <w:r w:rsidR="003E06B5">
        <w:t>«</w:t>
      </w:r>
      <w:r w:rsidRPr="005F4E69">
        <w:t>Філологія</w:t>
      </w:r>
      <w:r w:rsidR="003E06B5">
        <w:t>» галузі знань 03 «Гуманітарні науки»</w:t>
      </w:r>
      <w:r w:rsidRPr="005F4E69">
        <w:t xml:space="preserve"> </w:t>
      </w:r>
      <w:r w:rsidR="00EA2C69">
        <w:t>другого</w:t>
      </w:r>
      <w:r w:rsidRPr="005F4E69">
        <w:t xml:space="preserve"> (</w:t>
      </w:r>
      <w:r w:rsidR="00EA2C69">
        <w:t>магістерського</w:t>
      </w:r>
      <w:r w:rsidR="003E06B5">
        <w:t>)</w:t>
      </w:r>
      <w:r w:rsidRPr="005F4E69">
        <w:t xml:space="preserve"> рівня</w:t>
      </w:r>
      <w:r w:rsidR="003E06B5">
        <w:t xml:space="preserve"> вищої освіти</w:t>
      </w:r>
      <w:r w:rsidR="00C14BB1">
        <w:t>,</w:t>
      </w:r>
      <w:r w:rsidRPr="005F4E69">
        <w:t xml:space="preserve"> </w:t>
      </w:r>
      <w:r w:rsidR="003E06B5">
        <w:t>затвердженого Наказом Міністерства освіти і науки України від 20.06.</w:t>
      </w:r>
      <w:r w:rsidR="00C14BB1">
        <w:t>20</w:t>
      </w:r>
      <w:r w:rsidR="003E06B5">
        <w:t>19 № 871</w:t>
      </w:r>
      <w:r w:rsidR="00C14BB1">
        <w:t>.</w:t>
      </w:r>
    </w:p>
    <w:p w:rsidR="00C27369" w:rsidRPr="005F4E69" w:rsidRDefault="00DB3190" w:rsidP="00C27369">
      <w:pPr>
        <w:ind w:firstLine="340"/>
        <w:contextualSpacing/>
      </w:pPr>
      <w:r>
        <w:t>2</w:t>
      </w:r>
      <w:r w:rsidR="00C27369">
        <w:t>) </w:t>
      </w:r>
      <w:r w:rsidR="00C509C2">
        <w:rPr>
          <w:lang w:eastAsia="zh-CN"/>
        </w:rPr>
        <w:t>Стандартів</w:t>
      </w:r>
      <w:r w:rsidR="00C27369" w:rsidRPr="005F4E69">
        <w:rPr>
          <w:lang w:eastAsia="zh-CN"/>
        </w:rPr>
        <w:t xml:space="preserve"> і рекоменд</w:t>
      </w:r>
      <w:r w:rsidR="00C509C2">
        <w:rPr>
          <w:lang w:eastAsia="zh-CN"/>
        </w:rPr>
        <w:t>ацій</w:t>
      </w:r>
      <w:r w:rsidR="00C27369">
        <w:rPr>
          <w:lang w:eastAsia="zh-CN"/>
        </w:rPr>
        <w:t xml:space="preserve"> щодо забезпечення якості в </w:t>
      </w:r>
      <w:r w:rsidR="00C27369" w:rsidRPr="005F4E69">
        <w:rPr>
          <w:lang w:eastAsia="zh-CN"/>
        </w:rPr>
        <w:t>Європейському просторі вищої освіти (ESG)</w:t>
      </w:r>
      <w:r w:rsidR="00C27369">
        <w:rPr>
          <w:lang w:eastAsia="zh-CN"/>
        </w:rPr>
        <w:t>. К.: ТОВ «ЦС», 2015. 32 c.</w:t>
      </w:r>
    </w:p>
    <w:p w:rsidR="00C27369" w:rsidRPr="00380A8C" w:rsidRDefault="007B42CC" w:rsidP="00C27369">
      <w:pPr>
        <w:ind w:firstLine="340"/>
        <w:jc w:val="both"/>
      </w:pPr>
      <w:hyperlink r:id="rId5" w:history="1">
        <w:r w:rsidR="00C27369" w:rsidRPr="00380A8C">
          <w:rPr>
            <w:rStyle w:val="a7"/>
            <w:color w:val="auto"/>
          </w:rPr>
          <w:t>http://ihed.org.ua/images/pdf/standards-and-guidelines_for_qa_in_the_ehea_2015.pdf</w:t>
        </w:r>
      </w:hyperlink>
    </w:p>
    <w:p w:rsidR="00C27369" w:rsidRPr="005F4E69" w:rsidRDefault="00DB3190" w:rsidP="00C27369">
      <w:pPr>
        <w:suppressAutoHyphens w:val="0"/>
        <w:ind w:firstLine="340"/>
        <w:contextualSpacing/>
        <w:jc w:val="both"/>
      </w:pPr>
      <w:r>
        <w:t>3</w:t>
      </w:r>
      <w:r w:rsidR="00C27369">
        <w:t>) </w:t>
      </w:r>
      <w:r w:rsidR="00C27369" w:rsidRPr="005F4E69">
        <w:t>Класифікатор</w:t>
      </w:r>
      <w:r w:rsidR="00C509C2">
        <w:t>у</w:t>
      </w:r>
      <w:r w:rsidR="00C27369" w:rsidRPr="005F4E69">
        <w:t xml:space="preserve"> професій: ДК 003: 2010 / [р</w:t>
      </w:r>
      <w:r w:rsidR="00C27369">
        <w:t xml:space="preserve">озроб.: М. Гаврицька та ін.]. </w:t>
      </w:r>
      <w:r w:rsidR="00C27369" w:rsidRPr="005F4E69">
        <w:t>К.: Соцінформ: Держспоживс</w:t>
      </w:r>
      <w:r w:rsidR="00C27369">
        <w:t>тандарт України, 2010. 746 с.</w:t>
      </w:r>
    </w:p>
    <w:p w:rsidR="00C27369" w:rsidRDefault="00C27369" w:rsidP="00C27369">
      <w:pPr>
        <w:rPr>
          <w:b/>
          <w:bCs/>
        </w:rPr>
      </w:pPr>
    </w:p>
    <w:p w:rsidR="00C27369" w:rsidRPr="00C509C2" w:rsidRDefault="00C27369" w:rsidP="00C27369">
      <w:pPr>
        <w:rPr>
          <w:b/>
          <w:bCs/>
          <w:color w:val="000000" w:themeColor="text1"/>
        </w:rPr>
      </w:pPr>
      <w:r w:rsidRPr="00C509C2">
        <w:rPr>
          <w:b/>
          <w:bCs/>
          <w:color w:val="000000" w:themeColor="text1"/>
        </w:rPr>
        <w:t>Рецензії-відгуки зовнішніх стейкголдерів (за наявності):</w:t>
      </w:r>
    </w:p>
    <w:p w:rsidR="00972AD0" w:rsidRPr="00C509C2" w:rsidRDefault="003E06B5" w:rsidP="00972AD0">
      <w:pPr>
        <w:pStyle w:val="a3"/>
        <w:numPr>
          <w:ilvl w:val="0"/>
          <w:numId w:val="2"/>
        </w:numPr>
        <w:spacing w:line="360" w:lineRule="auto"/>
        <w:contextualSpacing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Валентини</w:t>
      </w:r>
      <w:r w:rsidR="00C509C2" w:rsidRPr="00C509C2">
        <w:rPr>
          <w:b/>
          <w:bCs/>
          <w:color w:val="000000" w:themeColor="text1"/>
        </w:rPr>
        <w:t xml:space="preserve"> Борбунюк, </w:t>
      </w:r>
      <w:r w:rsidR="00C509C2" w:rsidRPr="003E06B5">
        <w:rPr>
          <w:bCs/>
          <w:color w:val="000000" w:themeColor="text1"/>
        </w:rPr>
        <w:t>кандидата ф</w:t>
      </w:r>
      <w:r w:rsidRPr="003E06B5">
        <w:rPr>
          <w:bCs/>
          <w:color w:val="000000" w:themeColor="text1"/>
        </w:rPr>
        <w:t>і</w:t>
      </w:r>
      <w:r w:rsidR="00C509C2" w:rsidRPr="003E06B5">
        <w:rPr>
          <w:bCs/>
          <w:color w:val="000000" w:themeColor="text1"/>
        </w:rPr>
        <w:t>лологічних наук, доцента кафедри педагогіки та інозем</w:t>
      </w:r>
      <w:r w:rsidRPr="003E06B5">
        <w:rPr>
          <w:bCs/>
          <w:color w:val="000000" w:themeColor="text1"/>
        </w:rPr>
        <w:t>ної і української філології Хар</w:t>
      </w:r>
      <w:r w:rsidR="00C509C2" w:rsidRPr="003E06B5">
        <w:rPr>
          <w:bCs/>
          <w:color w:val="000000" w:themeColor="text1"/>
        </w:rPr>
        <w:t>ківської держа</w:t>
      </w:r>
      <w:r w:rsidRPr="003E06B5">
        <w:rPr>
          <w:bCs/>
          <w:color w:val="000000" w:themeColor="text1"/>
        </w:rPr>
        <w:t>вної академії дизайну і мистецт</w:t>
      </w:r>
      <w:r w:rsidR="00C509C2" w:rsidRPr="003E06B5">
        <w:rPr>
          <w:bCs/>
          <w:color w:val="000000" w:themeColor="text1"/>
        </w:rPr>
        <w:t>в;</w:t>
      </w:r>
    </w:p>
    <w:p w:rsidR="00026144" w:rsidRPr="00031B82" w:rsidRDefault="00026144" w:rsidP="00972AD0">
      <w:pPr>
        <w:pStyle w:val="a3"/>
        <w:numPr>
          <w:ilvl w:val="0"/>
          <w:numId w:val="2"/>
        </w:numPr>
        <w:spacing w:line="360" w:lineRule="auto"/>
        <w:contextualSpacing w:val="0"/>
        <w:rPr>
          <w:bCs/>
        </w:rPr>
      </w:pPr>
      <w:r w:rsidRPr="00026144">
        <w:rPr>
          <w:b/>
          <w:bCs/>
        </w:rPr>
        <w:t>Пилип</w:t>
      </w:r>
      <w:r w:rsidR="003E06B5">
        <w:rPr>
          <w:b/>
          <w:bCs/>
        </w:rPr>
        <w:t>а</w:t>
      </w:r>
      <w:r w:rsidRPr="00026144">
        <w:rPr>
          <w:b/>
          <w:bCs/>
        </w:rPr>
        <w:t xml:space="preserve"> Гришин</w:t>
      </w:r>
      <w:r w:rsidR="003E06B5">
        <w:rPr>
          <w:b/>
          <w:bCs/>
        </w:rPr>
        <w:t>а</w:t>
      </w:r>
      <w:r>
        <w:rPr>
          <w:bCs/>
        </w:rPr>
        <w:t>, директор</w:t>
      </w:r>
      <w:r w:rsidR="003E06B5">
        <w:rPr>
          <w:bCs/>
        </w:rPr>
        <w:t>а</w:t>
      </w:r>
      <w:r>
        <w:rPr>
          <w:bCs/>
        </w:rPr>
        <w:t xml:space="preserve"> ТОВ «ПРАЙМ СНЕК»</w:t>
      </w:r>
      <w:r w:rsidR="00C14BB1">
        <w:rPr>
          <w:bCs/>
        </w:rPr>
        <w:t>.</w:t>
      </w:r>
    </w:p>
    <w:p w:rsidR="001B3643" w:rsidRPr="00031B82" w:rsidRDefault="001B3643" w:rsidP="00026144">
      <w:pPr>
        <w:pStyle w:val="a3"/>
        <w:spacing w:line="360" w:lineRule="auto"/>
        <w:contextualSpacing w:val="0"/>
        <w:rPr>
          <w:bCs/>
        </w:rPr>
      </w:pPr>
      <w:r w:rsidRPr="00031B82">
        <w:rPr>
          <w:bCs/>
        </w:rPr>
        <w:br w:type="page"/>
      </w:r>
    </w:p>
    <w:p w:rsidR="001B3643" w:rsidRPr="001B3643" w:rsidRDefault="001B3643" w:rsidP="001B3643">
      <w:pPr>
        <w:pStyle w:val="a3"/>
        <w:spacing w:line="360" w:lineRule="auto"/>
        <w:jc w:val="center"/>
        <w:rPr>
          <w:b/>
          <w:bCs/>
        </w:rPr>
      </w:pPr>
      <w:r w:rsidRPr="001B3643">
        <w:rPr>
          <w:b/>
          <w:bCs/>
        </w:rPr>
        <w:t>1. Профіль освітньої програми</w:t>
      </w:r>
    </w:p>
    <w:p w:rsidR="000C4F4C" w:rsidRPr="000C4F4C" w:rsidRDefault="001B3643" w:rsidP="000C4F4C">
      <w:pPr>
        <w:spacing w:line="360" w:lineRule="auto"/>
        <w:jc w:val="center"/>
        <w:rPr>
          <w:b/>
        </w:rPr>
      </w:pPr>
      <w:r w:rsidRPr="000C4F4C">
        <w:rPr>
          <w:b/>
          <w:bCs/>
        </w:rPr>
        <w:t>Мова і література (російська)</w:t>
      </w:r>
      <w:r w:rsidR="000C4F4C" w:rsidRPr="000C4F4C">
        <w:rPr>
          <w:b/>
          <w:bCs/>
          <w:lang w:val="ru-RU"/>
        </w:rPr>
        <w:t>,</w:t>
      </w:r>
      <w:r w:rsidR="000C4F4C" w:rsidRPr="000C4F4C">
        <w:rPr>
          <w:b/>
        </w:rPr>
        <w:t xml:space="preserve"> створення текстового контенту та</w:t>
      </w:r>
    </w:p>
    <w:p w:rsidR="000C4F4C" w:rsidRPr="008371EA" w:rsidRDefault="000C4F4C" w:rsidP="000C4F4C">
      <w:pPr>
        <w:spacing w:line="360" w:lineRule="auto"/>
        <w:jc w:val="center"/>
      </w:pPr>
      <w:r w:rsidRPr="000C4F4C">
        <w:rPr>
          <w:b/>
        </w:rPr>
        <w:t>креативне письмо</w:t>
      </w:r>
    </w:p>
    <w:p w:rsidR="001B3643" w:rsidRPr="001B3643" w:rsidRDefault="001B3643" w:rsidP="000C4F4C">
      <w:pPr>
        <w:pStyle w:val="a3"/>
        <w:spacing w:line="360" w:lineRule="auto"/>
        <w:ind w:left="0"/>
        <w:jc w:val="center"/>
        <w:rPr>
          <w:b/>
          <w:bCs/>
        </w:rPr>
      </w:pPr>
      <w:r w:rsidRPr="001B3643">
        <w:rPr>
          <w:b/>
          <w:bCs/>
        </w:rPr>
        <w:t>зі спеціальності 035 Філологія</w:t>
      </w:r>
    </w:p>
    <w:p w:rsidR="001B3643" w:rsidRPr="001B3643" w:rsidRDefault="001B3643" w:rsidP="000C4F4C">
      <w:pPr>
        <w:pStyle w:val="a3"/>
        <w:spacing w:line="360" w:lineRule="auto"/>
        <w:ind w:left="0"/>
        <w:jc w:val="center"/>
        <w:rPr>
          <w:b/>
          <w:bCs/>
        </w:rPr>
      </w:pPr>
      <w:r w:rsidRPr="001B3643">
        <w:rPr>
          <w:b/>
          <w:bCs/>
        </w:rPr>
        <w:t>за спеціалізацією: 035.034 Слов’янські мови та літератури (переклад включно), перша – російська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42"/>
        <w:gridCol w:w="6946"/>
      </w:tblGrid>
      <w:tr w:rsidR="001B3643" w:rsidRPr="0049579A" w:rsidTr="00925B95">
        <w:trPr>
          <w:trHeight w:val="425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643" w:rsidRPr="0049579A" w:rsidRDefault="001B3643" w:rsidP="00925B95">
            <w:pPr>
              <w:autoSpaceDE w:val="0"/>
              <w:autoSpaceDN w:val="0"/>
              <w:adjustRightInd w:val="0"/>
              <w:jc w:val="center"/>
            </w:pPr>
            <w:r w:rsidRPr="0049579A">
              <w:rPr>
                <w:b/>
                <w:bCs/>
              </w:rPr>
              <w:t>1 – Загальна інформація</w:t>
            </w:r>
          </w:p>
        </w:tc>
      </w:tr>
      <w:tr w:rsidR="001B3643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643" w:rsidRPr="0049579A" w:rsidRDefault="000C080F" w:rsidP="00925B95">
            <w:pPr>
              <w:autoSpaceDE w:val="0"/>
              <w:autoSpaceDN w:val="0"/>
              <w:adjustRightInd w:val="0"/>
            </w:pPr>
            <w:r w:rsidRPr="00F15C00">
              <w:rPr>
                <w:b/>
              </w:rPr>
              <w:t>Рівень вищої освіти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643" w:rsidRPr="001B3643" w:rsidRDefault="001B3643" w:rsidP="000C080F">
            <w:pPr>
              <w:autoSpaceDE w:val="0"/>
              <w:autoSpaceDN w:val="0"/>
              <w:adjustRightInd w:val="0"/>
              <w:jc w:val="both"/>
            </w:pPr>
            <w:r w:rsidRPr="001B3643">
              <w:rPr>
                <w:bCs/>
              </w:rPr>
              <w:t>Другий</w:t>
            </w:r>
            <w:r w:rsidR="00B67CDE">
              <w:rPr>
                <w:bCs/>
              </w:rPr>
              <w:t xml:space="preserve"> </w:t>
            </w:r>
            <w:r w:rsidRPr="001B3643">
              <w:rPr>
                <w:bCs/>
              </w:rPr>
              <w:t>(магістерський</w:t>
            </w:r>
            <w:r w:rsidR="00B67CDE">
              <w:rPr>
                <w:bCs/>
              </w:rPr>
              <w:t>)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925B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579A">
              <w:rPr>
                <w:b/>
                <w:bCs/>
              </w:rPr>
              <w:t>Ступінь вищої освіти та назва кваліфікації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1B3643" w:rsidRDefault="000C080F" w:rsidP="001B36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Магістр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F15C00" w:rsidRDefault="000C080F" w:rsidP="000C08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Галузь знань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Default="000C080F" w:rsidP="000C080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Гуманітарні науки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Default="000C080F" w:rsidP="000C08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Спеціальність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Default="000C080F" w:rsidP="000C080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035 Філологія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Default="000C080F" w:rsidP="000C08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Обмеження щодо форм навчання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Default="000C080F" w:rsidP="000C080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Немає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Default="000C080F" w:rsidP="000C08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Освітня кваліфікація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Default="000C080F" w:rsidP="000C080F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Магістр філології за спеціалізацією «</w:t>
            </w:r>
            <w:r w:rsidRPr="004202C0">
              <w:rPr>
                <w:b/>
                <w:bCs/>
              </w:rPr>
              <w:t>Слов’янські мови та літератури (переклад включно), перша – російська</w:t>
            </w:r>
            <w:r>
              <w:rPr>
                <w:b/>
                <w:bCs/>
              </w:rPr>
              <w:t>»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Default="000C080F" w:rsidP="000C08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Кваліфікація в дипломі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Default="000C080F" w:rsidP="000C080F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ступінь вищої освіти – </w:t>
            </w:r>
            <w:r>
              <w:rPr>
                <w:b/>
                <w:bCs/>
              </w:rPr>
              <w:t>магістр</w:t>
            </w:r>
            <w:r>
              <w:rPr>
                <w:bCs/>
              </w:rPr>
              <w:t>,</w:t>
            </w:r>
          </w:p>
          <w:p w:rsidR="000C080F" w:rsidRDefault="000C080F" w:rsidP="000C080F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спеціальність – </w:t>
            </w:r>
            <w:r w:rsidRPr="000C080F">
              <w:rPr>
                <w:b/>
                <w:bCs/>
              </w:rPr>
              <w:t>Філологія</w:t>
            </w:r>
            <w:r>
              <w:rPr>
                <w:bCs/>
              </w:rPr>
              <w:t>,</w:t>
            </w:r>
          </w:p>
          <w:p w:rsidR="000C080F" w:rsidRDefault="000C080F" w:rsidP="000C080F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спеціалізація – </w:t>
            </w:r>
            <w:r w:rsidRPr="004202C0">
              <w:rPr>
                <w:b/>
                <w:bCs/>
              </w:rPr>
              <w:t>Слов’янські мови та літератури (переклад включно), перша – російська</w:t>
            </w:r>
            <w:r w:rsidRPr="00BC1317">
              <w:rPr>
                <w:bCs/>
              </w:rPr>
              <w:t>,</w:t>
            </w:r>
          </w:p>
          <w:p w:rsidR="000C080F" w:rsidRPr="00CB2ECD" w:rsidRDefault="000C080F" w:rsidP="00CB2ECD">
            <w:pPr>
              <w:rPr>
                <w:b/>
                <w:lang w:val="ru-RU"/>
              </w:rPr>
            </w:pPr>
            <w:r>
              <w:rPr>
                <w:bCs/>
              </w:rPr>
              <w:t xml:space="preserve">освітня програма – </w:t>
            </w:r>
            <w:r w:rsidRPr="00CB2ECD">
              <w:rPr>
                <w:b/>
                <w:bCs/>
              </w:rPr>
              <w:t>Мова і література (російська)</w:t>
            </w:r>
            <w:r w:rsidR="00CB2ECD">
              <w:rPr>
                <w:b/>
                <w:bCs/>
                <w:lang w:val="ru-RU"/>
              </w:rPr>
              <w:t xml:space="preserve">, </w:t>
            </w:r>
            <w:r w:rsidR="00CB2ECD" w:rsidRPr="00CB2ECD">
              <w:rPr>
                <w:b/>
              </w:rPr>
              <w:t>створення</w:t>
            </w:r>
            <w:r w:rsidR="00CB2ECD">
              <w:rPr>
                <w:b/>
              </w:rPr>
              <w:t xml:space="preserve"> </w:t>
            </w:r>
            <w:r w:rsidR="00CB2ECD" w:rsidRPr="00CB2ECD">
              <w:rPr>
                <w:b/>
              </w:rPr>
              <w:t>текстового контенту та</w:t>
            </w:r>
            <w:r w:rsidR="00CB2ECD" w:rsidRPr="00CB2ECD">
              <w:rPr>
                <w:b/>
                <w:lang w:val="ru-RU"/>
              </w:rPr>
              <w:t xml:space="preserve"> </w:t>
            </w:r>
            <w:proofErr w:type="spellStart"/>
            <w:r w:rsidR="00CB2ECD" w:rsidRPr="00CB2ECD">
              <w:rPr>
                <w:b/>
                <w:lang w:val="ru-RU"/>
              </w:rPr>
              <w:t>креативне</w:t>
            </w:r>
            <w:proofErr w:type="spellEnd"/>
            <w:r w:rsidR="00CB2ECD" w:rsidRPr="00CB2ECD">
              <w:rPr>
                <w:b/>
                <w:lang w:val="ru-RU"/>
              </w:rPr>
              <w:t xml:space="preserve"> письмо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</w:pPr>
            <w:r w:rsidRPr="0049579A">
              <w:rPr>
                <w:b/>
                <w:bCs/>
              </w:rPr>
              <w:t>Тип диплому та обсяг освітньої програми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7B2D4C" w:rsidRDefault="000C080F" w:rsidP="000C080F">
            <w:pPr>
              <w:autoSpaceDE w:val="0"/>
              <w:autoSpaceDN w:val="0"/>
              <w:adjustRightInd w:val="0"/>
              <w:jc w:val="both"/>
            </w:pPr>
            <w:r w:rsidRPr="007B2D4C">
              <w:rPr>
                <w:bCs/>
              </w:rPr>
              <w:t>Диплом магістра, одиничний, 90 кредитів ЄКТС</w:t>
            </w:r>
          </w:p>
          <w:p w:rsidR="000C080F" w:rsidRPr="007B2D4C" w:rsidRDefault="000C080F" w:rsidP="000C080F">
            <w:pPr>
              <w:autoSpaceDE w:val="0"/>
              <w:autoSpaceDN w:val="0"/>
              <w:adjustRightInd w:val="0"/>
              <w:jc w:val="both"/>
            </w:pPr>
            <w:r w:rsidRPr="007B2D4C">
              <w:t>Термін навчання 1 рік і 4 місяці.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</w:pPr>
            <w:r w:rsidRPr="0049579A">
              <w:rPr>
                <w:b/>
                <w:bCs/>
              </w:rPr>
              <w:t>Офіційна назва програми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C94A3B" w:rsidRDefault="000C080F" w:rsidP="000C080F">
            <w:pPr>
              <w:autoSpaceDE w:val="0"/>
              <w:autoSpaceDN w:val="0"/>
              <w:adjustRightInd w:val="0"/>
            </w:pPr>
            <w:r w:rsidRPr="0049579A">
              <w:t xml:space="preserve">Освітньо-професійна програма </w:t>
            </w:r>
            <w:r w:rsidRPr="00CB2ECD">
              <w:t>«</w:t>
            </w:r>
            <w:r w:rsidRPr="00CB2ECD">
              <w:rPr>
                <w:bCs/>
              </w:rPr>
              <w:t>Мова і література (російська)</w:t>
            </w:r>
            <w:r w:rsidR="00CB2ECD" w:rsidRPr="00CB2ECD">
              <w:rPr>
                <w:bCs/>
                <w:lang w:val="ru-RU"/>
              </w:rPr>
              <w:t xml:space="preserve">, </w:t>
            </w:r>
            <w:r w:rsidR="00CB2ECD" w:rsidRPr="00CB2ECD">
              <w:t>створення текстового контенту та</w:t>
            </w:r>
            <w:r w:rsidR="00CB2ECD" w:rsidRPr="00CB2ECD">
              <w:rPr>
                <w:lang w:val="ru-RU"/>
              </w:rPr>
              <w:t xml:space="preserve"> </w:t>
            </w:r>
            <w:proofErr w:type="spellStart"/>
            <w:r w:rsidR="00CB2ECD" w:rsidRPr="00CB2ECD">
              <w:rPr>
                <w:lang w:val="ru-RU"/>
              </w:rPr>
              <w:t>креативне</w:t>
            </w:r>
            <w:proofErr w:type="spellEnd"/>
            <w:r w:rsidR="00CB2ECD" w:rsidRPr="00CB2ECD">
              <w:rPr>
                <w:lang w:val="ru-RU"/>
              </w:rPr>
              <w:t xml:space="preserve"> письмо</w:t>
            </w:r>
            <w:r w:rsidRPr="00CB2ECD">
              <w:t>» здобуття</w:t>
            </w:r>
            <w:r w:rsidRPr="0049579A">
              <w:t xml:space="preserve"> </w:t>
            </w:r>
            <w:r>
              <w:t>другого</w:t>
            </w:r>
            <w:r w:rsidRPr="0049579A">
              <w:t xml:space="preserve"> (</w:t>
            </w:r>
            <w:r>
              <w:t>магістерського</w:t>
            </w:r>
            <w:r w:rsidRPr="0049579A">
              <w:t>) рівня вищої освіти</w:t>
            </w:r>
          </w:p>
        </w:tc>
      </w:tr>
      <w:tr w:rsidR="000C080F" w:rsidRPr="00AE36C6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BB5640" w:rsidRDefault="000C080F" w:rsidP="000C080F">
            <w:pPr>
              <w:autoSpaceDE w:val="0"/>
              <w:autoSpaceDN w:val="0"/>
              <w:adjustRightInd w:val="0"/>
            </w:pPr>
            <w:r w:rsidRPr="00BB5640">
              <w:rPr>
                <w:b/>
                <w:bCs/>
              </w:rPr>
              <w:t>Наявність акредитації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1B3643" w:rsidRDefault="000C080F" w:rsidP="000C080F">
            <w:pPr>
              <w:pStyle w:val="a3"/>
              <w:ind w:left="0"/>
              <w:jc w:val="both"/>
              <w:rPr>
                <w:bCs/>
              </w:rPr>
            </w:pPr>
            <w:r w:rsidRPr="001B3643">
              <w:rPr>
                <w:bCs/>
              </w:rPr>
              <w:t>Сертифікат Міністерства освіти і науки України про акредитацію в Харківському національному університеті імені В. Н. Каразіна галузі знань 03 Гуманітарні науки спеціальності 035 Філологія за освітнім ступенем магістр від 18.09.2017 р. НД № 2189546. / Термін дії до 01.07.2023</w:t>
            </w:r>
          </w:p>
        </w:tc>
      </w:tr>
      <w:tr w:rsidR="000C080F" w:rsidRPr="00BB5640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BB5640" w:rsidRDefault="000C080F" w:rsidP="000C080F">
            <w:pPr>
              <w:autoSpaceDE w:val="0"/>
              <w:autoSpaceDN w:val="0"/>
              <w:adjustRightInd w:val="0"/>
            </w:pPr>
            <w:r w:rsidRPr="00BB5640">
              <w:rPr>
                <w:b/>
                <w:bCs/>
              </w:rPr>
              <w:t>Цикл/рівень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1B3643" w:rsidRDefault="00612EF5" w:rsidP="000C080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НРК України – 7</w:t>
            </w:r>
            <w:r w:rsidR="000C080F" w:rsidRPr="001B3643">
              <w:rPr>
                <w:bCs/>
              </w:rPr>
              <w:t xml:space="preserve"> рівень, FQ – EHEA – другий</w:t>
            </w:r>
            <w:r w:rsidR="000C080F">
              <w:rPr>
                <w:bCs/>
              </w:rPr>
              <w:t xml:space="preserve"> цикл, EQF- LLL </w:t>
            </w:r>
            <w:r w:rsidR="000C080F" w:rsidRPr="001B3643">
              <w:rPr>
                <w:bCs/>
              </w:rPr>
              <w:t xml:space="preserve">– </w:t>
            </w:r>
            <w:r w:rsidR="000C080F">
              <w:rPr>
                <w:bCs/>
              </w:rPr>
              <w:t>7</w:t>
            </w:r>
            <w:r w:rsidR="000C080F" w:rsidRPr="001B3643">
              <w:rPr>
                <w:bCs/>
              </w:rPr>
              <w:t xml:space="preserve"> рівень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</w:pPr>
            <w:r w:rsidRPr="0049579A">
              <w:rPr>
                <w:b/>
                <w:bCs/>
              </w:rPr>
              <w:t>Передумови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1B3643" w:rsidRDefault="000C080F" w:rsidP="000C080F">
            <w:pPr>
              <w:autoSpaceDE w:val="0"/>
              <w:autoSpaceDN w:val="0"/>
              <w:adjustRightInd w:val="0"/>
            </w:pPr>
            <w:r w:rsidRPr="001B3643">
              <w:rPr>
                <w:bCs/>
              </w:rPr>
              <w:t>Наявність ступеня бакалавра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</w:pPr>
            <w:r w:rsidRPr="0049579A">
              <w:rPr>
                <w:b/>
                <w:bCs/>
              </w:rPr>
              <w:t>Мова викладання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DA469C" w:rsidRDefault="000C080F" w:rsidP="000C080F">
            <w:pPr>
              <w:pStyle w:val="a3"/>
              <w:ind w:left="0"/>
              <w:rPr>
                <w:bCs/>
              </w:rPr>
            </w:pPr>
            <w:r w:rsidRPr="00DA469C">
              <w:rPr>
                <w:bCs/>
              </w:rPr>
              <w:t>Українська, російська</w:t>
            </w:r>
          </w:p>
        </w:tc>
      </w:tr>
      <w:tr w:rsidR="000C080F" w:rsidRPr="00DA317D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DA317D" w:rsidRDefault="000C080F" w:rsidP="000C080F">
            <w:pPr>
              <w:autoSpaceDE w:val="0"/>
              <w:autoSpaceDN w:val="0"/>
              <w:adjustRightInd w:val="0"/>
            </w:pPr>
            <w:r w:rsidRPr="00DA317D">
              <w:rPr>
                <w:b/>
                <w:bCs/>
              </w:rPr>
              <w:t>Термін дії освітньої програми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DA317D" w:rsidRDefault="000C080F" w:rsidP="00612EF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B3643">
              <w:rPr>
                <w:bCs/>
              </w:rPr>
              <w:t xml:space="preserve">1 рік 4 місяці </w:t>
            </w:r>
          </w:p>
        </w:tc>
      </w:tr>
      <w:tr w:rsidR="000C080F" w:rsidRPr="003A6598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3A6598" w:rsidRDefault="000C080F" w:rsidP="000C080F">
            <w:pPr>
              <w:autoSpaceDE w:val="0"/>
              <w:autoSpaceDN w:val="0"/>
              <w:adjustRightInd w:val="0"/>
            </w:pPr>
            <w:r w:rsidRPr="003A6598">
              <w:rPr>
                <w:b/>
                <w:b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DA469C" w:rsidRDefault="000C080F" w:rsidP="000C080F">
            <w:pPr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DA469C">
              <w:rPr>
                <w:bCs/>
                <w:lang w:val="ru-RU"/>
              </w:rPr>
              <w:t>http</w:t>
            </w:r>
            <w:proofErr w:type="spellEnd"/>
            <w:r w:rsidRPr="00DA469C">
              <w:rPr>
                <w:bCs/>
              </w:rPr>
              <w:t>://</w:t>
            </w:r>
            <w:proofErr w:type="spellStart"/>
            <w:r w:rsidRPr="00DA469C">
              <w:rPr>
                <w:bCs/>
                <w:lang w:val="ru-RU"/>
              </w:rPr>
              <w:t>www</w:t>
            </w:r>
            <w:proofErr w:type="spellEnd"/>
            <w:r w:rsidRPr="00DA469C">
              <w:rPr>
                <w:bCs/>
              </w:rPr>
              <w:t>-</w:t>
            </w:r>
            <w:proofErr w:type="spellStart"/>
            <w:r w:rsidRPr="00DA469C">
              <w:rPr>
                <w:bCs/>
                <w:lang w:val="ru-RU"/>
              </w:rPr>
              <w:t>philology</w:t>
            </w:r>
            <w:proofErr w:type="spellEnd"/>
            <w:r w:rsidRPr="00DA469C">
              <w:rPr>
                <w:bCs/>
              </w:rPr>
              <w:t>.</w:t>
            </w:r>
            <w:proofErr w:type="spellStart"/>
            <w:r w:rsidRPr="00DA469C">
              <w:rPr>
                <w:bCs/>
                <w:lang w:val="ru-RU"/>
              </w:rPr>
              <w:t>univer</w:t>
            </w:r>
            <w:proofErr w:type="spellEnd"/>
            <w:r w:rsidRPr="00DA469C">
              <w:rPr>
                <w:bCs/>
              </w:rPr>
              <w:t>.</w:t>
            </w:r>
            <w:proofErr w:type="spellStart"/>
            <w:r w:rsidRPr="00DA469C">
              <w:rPr>
                <w:bCs/>
                <w:lang w:val="ru-RU"/>
              </w:rPr>
              <w:t>kharkov</w:t>
            </w:r>
            <w:proofErr w:type="spellEnd"/>
            <w:r w:rsidRPr="00DA469C">
              <w:rPr>
                <w:bCs/>
              </w:rPr>
              <w:t>.</w:t>
            </w:r>
            <w:proofErr w:type="spellStart"/>
            <w:r w:rsidRPr="00DA469C">
              <w:rPr>
                <w:bCs/>
                <w:lang w:val="ru-RU"/>
              </w:rPr>
              <w:t>ua</w:t>
            </w:r>
            <w:proofErr w:type="spellEnd"/>
            <w:r w:rsidRPr="00DA469C">
              <w:rPr>
                <w:bCs/>
              </w:rPr>
              <w:t>/</w:t>
            </w:r>
            <w:proofErr w:type="spellStart"/>
            <w:r w:rsidRPr="00DA469C">
              <w:rPr>
                <w:bCs/>
                <w:lang w:val="ru-RU"/>
              </w:rPr>
              <w:t>nauka</w:t>
            </w:r>
            <w:proofErr w:type="spellEnd"/>
            <w:r w:rsidRPr="00DA469C">
              <w:rPr>
                <w:bCs/>
              </w:rPr>
              <w:t>/</w:t>
            </w:r>
            <w:proofErr w:type="spellStart"/>
            <w:r w:rsidRPr="00DA469C">
              <w:rPr>
                <w:bCs/>
                <w:lang w:val="ru-RU"/>
              </w:rPr>
              <w:t>nauka</w:t>
            </w:r>
            <w:proofErr w:type="spellEnd"/>
            <w:r w:rsidRPr="00DA469C">
              <w:rPr>
                <w:bCs/>
              </w:rPr>
              <w:t>.</w:t>
            </w:r>
            <w:proofErr w:type="spellStart"/>
            <w:r w:rsidRPr="00DA469C">
              <w:rPr>
                <w:bCs/>
                <w:lang w:val="ru-RU"/>
              </w:rPr>
              <w:t>html</w:t>
            </w:r>
            <w:proofErr w:type="spellEnd"/>
          </w:p>
        </w:tc>
      </w:tr>
      <w:tr w:rsidR="000C080F" w:rsidRPr="0049579A" w:rsidTr="00925B95">
        <w:trPr>
          <w:trHeight w:val="417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  <w:jc w:val="center"/>
            </w:pPr>
            <w:r w:rsidRPr="0049579A">
              <w:rPr>
                <w:b/>
                <w:bCs/>
              </w:rPr>
              <w:t>2 - Мета освітньої програми</w:t>
            </w:r>
          </w:p>
        </w:tc>
      </w:tr>
      <w:tr w:rsidR="000C080F" w:rsidRPr="0049579A" w:rsidTr="00925B95">
        <w:trPr>
          <w:trHeight w:val="50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</w:pPr>
            <w:r w:rsidRPr="0049579A">
              <w:rPr>
                <w:b/>
                <w:bCs/>
              </w:rPr>
              <w:t xml:space="preserve">Мета програми 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634E5E" w:rsidRDefault="00634E5E" w:rsidP="000C080F">
            <w:pPr>
              <w:widowControl w:val="0"/>
              <w:numPr>
                <w:ilvl w:val="12"/>
                <w:numId w:val="0"/>
              </w:numPr>
              <w:tabs>
                <w:tab w:val="left" w:pos="2694"/>
              </w:tabs>
              <w:jc w:val="both"/>
            </w:pPr>
            <w:r w:rsidRPr="004F5B63">
              <w:t>Мета програми полягає</w:t>
            </w:r>
            <w:r>
              <w:t xml:space="preserve"> у</w:t>
            </w:r>
            <w:r>
              <w:rPr>
                <w:color w:val="000000"/>
                <w:lang w:eastAsia="ru-RU"/>
              </w:rPr>
              <w:t xml:space="preserve"> підготовці</w:t>
            </w:r>
            <w:r w:rsidRPr="004F5B63">
              <w:rPr>
                <w:color w:val="000000"/>
                <w:lang w:eastAsia="ru-RU"/>
              </w:rPr>
              <w:t xml:space="preserve"> фахівців</w:t>
            </w:r>
            <w:r w:rsidR="004A4E91" w:rsidRPr="004A4E91">
              <w:rPr>
                <w:color w:val="000000"/>
                <w:lang w:eastAsia="ru-RU"/>
              </w:rPr>
              <w:t xml:space="preserve"> </w:t>
            </w:r>
            <w:r w:rsidR="004A4E91" w:rsidRPr="002324D0">
              <w:rPr>
                <w:lang w:eastAsia="ru-RU"/>
              </w:rPr>
              <w:t>(в тому числі іноземних)</w:t>
            </w:r>
            <w:r w:rsidRPr="002324D0">
              <w:rPr>
                <w:lang w:eastAsia="ru-RU"/>
              </w:rPr>
              <w:t>, здатних розв’язувати складні спеціалізо</w:t>
            </w:r>
            <w:r w:rsidRPr="004F5B63">
              <w:rPr>
                <w:color w:val="000000"/>
                <w:lang w:eastAsia="ru-RU"/>
              </w:rPr>
              <w:t>вані задачі та практичні проблеми в галузі</w:t>
            </w:r>
            <w:r>
              <w:rPr>
                <w:color w:val="000000"/>
                <w:lang w:eastAsia="ru-RU"/>
              </w:rPr>
              <w:t xml:space="preserve"> </w:t>
            </w:r>
            <w:r w:rsidRPr="004F5B63">
              <w:rPr>
                <w:color w:val="000000"/>
                <w:lang w:eastAsia="ru-RU"/>
              </w:rPr>
              <w:t xml:space="preserve">філології, що характеризуються </w:t>
            </w:r>
            <w:r w:rsidRPr="004F5B63">
              <w:rPr>
                <w:color w:val="000000"/>
                <w:lang w:eastAsia="ru-RU"/>
              </w:rPr>
              <w:lastRenderedPageBreak/>
              <w:t>комплексністю та</w:t>
            </w:r>
            <w:r>
              <w:rPr>
                <w:color w:val="000000"/>
                <w:lang w:eastAsia="ru-RU"/>
              </w:rPr>
              <w:t xml:space="preserve"> </w:t>
            </w:r>
            <w:r w:rsidRPr="004F5B63">
              <w:rPr>
                <w:color w:val="000000"/>
                <w:lang w:eastAsia="ru-RU"/>
              </w:rPr>
              <w:t>невизначеністю умов, а саме в діяльності, пов’язаній з</w:t>
            </w:r>
            <w:r>
              <w:rPr>
                <w:color w:val="000000"/>
                <w:lang w:eastAsia="ru-RU"/>
              </w:rPr>
              <w:t xml:space="preserve"> </w:t>
            </w:r>
            <w:r w:rsidRPr="004F5B63">
              <w:rPr>
                <w:color w:val="000000"/>
                <w:lang w:eastAsia="ru-RU"/>
              </w:rPr>
              <w:t>аналізом, творенням (зокрема перекладом) і оцінюванням</w:t>
            </w:r>
            <w:r>
              <w:rPr>
                <w:color w:val="000000"/>
                <w:lang w:eastAsia="ru-RU"/>
              </w:rPr>
              <w:t xml:space="preserve"> </w:t>
            </w:r>
            <w:r w:rsidRPr="004F5B63">
              <w:rPr>
                <w:color w:val="000000"/>
                <w:lang w:eastAsia="ru-RU"/>
              </w:rPr>
              <w:t>письмових та усних текстів різних жанрів і стилів,</w:t>
            </w:r>
            <w:r>
              <w:rPr>
                <w:color w:val="000000"/>
                <w:lang w:eastAsia="ru-RU"/>
              </w:rPr>
              <w:t xml:space="preserve"> </w:t>
            </w:r>
            <w:r w:rsidRPr="004F5B63">
              <w:rPr>
                <w:color w:val="000000"/>
                <w:lang w:eastAsia="ru-RU"/>
              </w:rPr>
              <w:t>організацією успішної комунікації різними мова</w:t>
            </w:r>
            <w:r>
              <w:rPr>
                <w:color w:val="000000"/>
                <w:lang w:eastAsia="ru-RU"/>
              </w:rPr>
              <w:t xml:space="preserve">ми; </w:t>
            </w:r>
            <w:r w:rsidRPr="004F5B63">
              <w:t>у формуванні у студентів загальних та фахових компетентностей, що зумовлює підготовку висококваліфікованих, конкурентоздатних фахівців в галузі сучасної філології із широким доступом до працевлаштування</w:t>
            </w:r>
            <w:r>
              <w:t>.</w:t>
            </w:r>
          </w:p>
        </w:tc>
      </w:tr>
      <w:tr w:rsidR="000C080F" w:rsidRPr="0049579A" w:rsidTr="00925B95">
        <w:trPr>
          <w:trHeight w:val="465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  <w:jc w:val="center"/>
            </w:pPr>
            <w:r w:rsidRPr="0049579A">
              <w:rPr>
                <w:b/>
                <w:bCs/>
              </w:rPr>
              <w:lastRenderedPageBreak/>
              <w:t>3 – Характеристика освітньої програми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</w:pPr>
            <w:r w:rsidRPr="0049579A">
              <w:rPr>
                <w:b/>
                <w:bCs/>
              </w:rPr>
              <w:t xml:space="preserve">Предметна область знань 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634E5E" w:rsidRDefault="000C080F" w:rsidP="000C08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4E5E">
              <w:rPr>
                <w:bCs/>
              </w:rPr>
              <w:t>Галузь знань: 03 Гуманітарні науки, спеціальність: 035 Філологія, спеціалізація: 035.034 Слов’янські мови та літератури (переклад включно), перша</w:t>
            </w:r>
            <w:r w:rsidRPr="00634E5E">
              <w:rPr>
                <w:bCs/>
                <w:lang w:val="ru-RU"/>
              </w:rPr>
              <w:t> </w:t>
            </w:r>
            <w:r w:rsidRPr="00634E5E">
              <w:rPr>
                <w:bCs/>
              </w:rPr>
              <w:t>– російська.</w:t>
            </w:r>
          </w:p>
          <w:p w:rsidR="00634E5E" w:rsidRPr="00634E5E" w:rsidRDefault="00634E5E" w:rsidP="00634E5E">
            <w:pPr>
              <w:suppressAutoHyphens w:val="0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634E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Об’єктами вивчення та професійної діяльності </w:t>
            </w:r>
            <w:r w:rsidR="0006322B">
              <w:rPr>
                <w:rStyle w:val="fontstyle21"/>
                <w:rFonts w:ascii="Times New Roman" w:hAnsi="Times New Roman"/>
                <w:sz w:val="24"/>
                <w:szCs w:val="24"/>
              </w:rPr>
              <w:t>магістра</w:t>
            </w:r>
            <w:r w:rsidRPr="00634E5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06322B">
              <w:rPr>
                <w:rStyle w:val="fontstyle21"/>
                <w:rFonts w:ascii="Times New Roman" w:hAnsi="Times New Roman"/>
                <w:sz w:val="24"/>
                <w:szCs w:val="24"/>
              </w:rPr>
              <w:t>філології є мови (в теоретичному </w:t>
            </w:r>
            <w:r w:rsidRPr="00634E5E">
              <w:rPr>
                <w:rStyle w:val="fontstyle21"/>
                <w:rFonts w:ascii="Times New Roman" w:hAnsi="Times New Roman"/>
                <w:sz w:val="24"/>
                <w:szCs w:val="24"/>
              </w:rPr>
              <w:t>/ практичному, синхронному / діахронному,</w:t>
            </w:r>
            <w:r w:rsidR="008E0CE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8E0CE9" w:rsidRPr="002324D0">
              <w:rPr>
                <w:rStyle w:val="fontstyle21"/>
                <w:rFonts w:ascii="Times New Roman" w:hAnsi="Times New Roman"/>
                <w:sz w:val="24"/>
                <w:szCs w:val="24"/>
              </w:rPr>
              <w:t>когнітивному, комунікативному,</w:t>
            </w:r>
            <w:r w:rsidRPr="00634E5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стилістичному, соціокультурному та інших аспектах); література; жанрово-стильові різновиди текстів; </w:t>
            </w:r>
            <w:r w:rsidR="00227BAA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створення функціональних текстів; </w:t>
            </w:r>
            <w:r w:rsidRPr="00634E5E">
              <w:rPr>
                <w:rStyle w:val="fontstyle21"/>
                <w:rFonts w:ascii="Times New Roman" w:hAnsi="Times New Roman"/>
                <w:sz w:val="24"/>
                <w:szCs w:val="24"/>
              </w:rPr>
              <w:t>переклад; міжособистісна, міжкультурна та масова комунікація в усній і письмовій формі.</w:t>
            </w:r>
          </w:p>
          <w:p w:rsidR="00634E5E" w:rsidRPr="00634E5E" w:rsidRDefault="00634E5E" w:rsidP="00634E5E">
            <w:pPr>
              <w:autoSpaceDE w:val="0"/>
              <w:autoSpaceDN w:val="0"/>
              <w:adjustRightInd w:val="0"/>
              <w:jc w:val="both"/>
            </w:pPr>
            <w:r w:rsidRPr="00634E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Теоретичний зміст предметної галузі </w:t>
            </w:r>
            <w:r w:rsidRPr="00634E5E">
              <w:rPr>
                <w:rStyle w:val="fontstyle21"/>
                <w:rFonts w:ascii="Times New Roman" w:hAnsi="Times New Roman"/>
                <w:sz w:val="24"/>
                <w:szCs w:val="24"/>
              </w:rPr>
              <w:t>становить система базових наукових теорій, концепцій, принципів, категорій, методів і понять філології.</w:t>
            </w:r>
          </w:p>
        </w:tc>
      </w:tr>
      <w:tr w:rsidR="000C080F" w:rsidRPr="0073411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3A6598" w:rsidRDefault="000C080F" w:rsidP="000C080F">
            <w:pPr>
              <w:autoSpaceDE w:val="0"/>
              <w:autoSpaceDN w:val="0"/>
              <w:adjustRightInd w:val="0"/>
            </w:pPr>
            <w:r w:rsidRPr="003A6598">
              <w:rPr>
                <w:b/>
                <w:bCs/>
              </w:rPr>
              <w:t>Орієнтація освітньої програми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73411A" w:rsidRDefault="000C080F" w:rsidP="000C080F">
            <w:pPr>
              <w:autoSpaceDE w:val="0"/>
              <w:autoSpaceDN w:val="0"/>
              <w:adjustRightInd w:val="0"/>
            </w:pPr>
            <w:r>
              <w:t>Освітньо-професійна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3A6598" w:rsidRDefault="000C080F" w:rsidP="000C080F">
            <w:pPr>
              <w:autoSpaceDE w:val="0"/>
              <w:autoSpaceDN w:val="0"/>
              <w:adjustRightInd w:val="0"/>
            </w:pPr>
            <w:r w:rsidRPr="003A6598">
              <w:rPr>
                <w:b/>
                <w:bCs/>
              </w:rPr>
              <w:t>Основний фокус освітньої програми та спеціалізації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DA469C" w:rsidRDefault="000C080F" w:rsidP="000C080F">
            <w:pPr>
              <w:pStyle w:val="a3"/>
              <w:ind w:left="0"/>
              <w:jc w:val="both"/>
              <w:rPr>
                <w:bCs/>
              </w:rPr>
            </w:pPr>
            <w:r w:rsidRPr="00DA469C">
              <w:rPr>
                <w:bCs/>
              </w:rPr>
              <w:t>Загальна</w:t>
            </w:r>
            <w:r>
              <w:rPr>
                <w:bCs/>
              </w:rPr>
              <w:t xml:space="preserve"> і спеціалізована</w:t>
            </w:r>
            <w:r w:rsidRPr="00DA469C">
              <w:rPr>
                <w:bCs/>
              </w:rPr>
              <w:t xml:space="preserve"> освіта за спеціальністю 035 Філологія, спеціалізація: 035.034 Слов’янські мови та літератури (переклад включно), перша – російська.</w:t>
            </w:r>
          </w:p>
          <w:p w:rsidR="000C080F" w:rsidRPr="00C52125" w:rsidRDefault="000C080F" w:rsidP="000C080F">
            <w:pPr>
              <w:pStyle w:val="a3"/>
              <w:ind w:left="0"/>
              <w:jc w:val="both"/>
            </w:pPr>
            <w:r w:rsidRPr="00DA469C">
              <w:rPr>
                <w:bCs/>
                <w:i/>
              </w:rPr>
              <w:t>Ключові слова</w:t>
            </w:r>
            <w:r w:rsidRPr="00DA469C">
              <w:rPr>
                <w:bCs/>
              </w:rPr>
              <w:t>: філологія, слов’янські мови та літератури, російська мова, історія російської літератури</w:t>
            </w:r>
            <w:r w:rsidR="00227BAA">
              <w:rPr>
                <w:bCs/>
              </w:rPr>
              <w:t>, текстовий контент, переклад</w:t>
            </w:r>
            <w:r w:rsidRPr="00DA469C">
              <w:rPr>
                <w:bCs/>
              </w:rPr>
              <w:t>.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3A6598" w:rsidRDefault="000C080F" w:rsidP="000C080F">
            <w:pPr>
              <w:autoSpaceDE w:val="0"/>
              <w:autoSpaceDN w:val="0"/>
              <w:adjustRightInd w:val="0"/>
            </w:pPr>
            <w:r w:rsidRPr="003A6598">
              <w:rPr>
                <w:b/>
                <w:bCs/>
              </w:rPr>
              <w:t>Особливості програми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CE9" w:rsidRPr="002324D0" w:rsidRDefault="00D90178" w:rsidP="000C08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24D0">
              <w:rPr>
                <w:bCs/>
              </w:rPr>
              <w:t xml:space="preserve">Програма включає новітні освітні компоненти зі «Створення текстового контенту», «Редагування тексту», «Креативного письма», що забезпечує успішне працевлаштування випускників на сучасних ринках праці (у тому числі у видавничій галузі та сфері </w:t>
            </w:r>
            <w:r w:rsidRPr="002324D0">
              <w:rPr>
                <w:bCs/>
                <w:lang w:val="en-US"/>
              </w:rPr>
              <w:t>IT</w:t>
            </w:r>
            <w:r w:rsidRPr="002324D0">
              <w:rPr>
                <w:bCs/>
              </w:rPr>
              <w:t>-технологій).</w:t>
            </w:r>
          </w:p>
          <w:p w:rsidR="00D90178" w:rsidRPr="002324D0" w:rsidRDefault="00D90178" w:rsidP="000C08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24D0">
              <w:rPr>
                <w:bCs/>
              </w:rPr>
              <w:t>Практичн</w:t>
            </w:r>
            <w:r w:rsidR="00E96F51" w:rsidRPr="002324D0">
              <w:rPr>
                <w:bCs/>
              </w:rPr>
              <w:t>а</w:t>
            </w:r>
            <w:r w:rsidRPr="002324D0">
              <w:rPr>
                <w:bCs/>
              </w:rPr>
              <w:t xml:space="preserve"> </w:t>
            </w:r>
            <w:r w:rsidR="00E96F51" w:rsidRPr="002324D0">
              <w:rPr>
                <w:bCs/>
              </w:rPr>
              <w:t>складова</w:t>
            </w:r>
            <w:r w:rsidRPr="002324D0">
              <w:rPr>
                <w:bCs/>
              </w:rPr>
              <w:t xml:space="preserve"> освітньої </w:t>
            </w:r>
            <w:r w:rsidR="00E96F51" w:rsidRPr="002324D0">
              <w:rPr>
                <w:bCs/>
              </w:rPr>
              <w:t>підготовки</w:t>
            </w:r>
            <w:r w:rsidRPr="002324D0">
              <w:rPr>
                <w:bCs/>
              </w:rPr>
              <w:t xml:space="preserve"> забезпечується асистен</w:t>
            </w:r>
            <w:r w:rsidR="00E96F51" w:rsidRPr="002324D0">
              <w:rPr>
                <w:bCs/>
              </w:rPr>
              <w:t>тською практикою, яка проводиться на філологічному факультеті Харківського національного університету імені В. Н. Каразіна згідно з розробленими методичною комісією факультету критеріями оцінювання практики. До оцінювання включено завдання з педагогіки та психології.</w:t>
            </w:r>
          </w:p>
          <w:p w:rsidR="000C080F" w:rsidRPr="002324D0" w:rsidRDefault="00E96F51" w:rsidP="00EA4A2B">
            <w:pPr>
              <w:autoSpaceDE w:val="0"/>
              <w:autoSpaceDN w:val="0"/>
              <w:adjustRightInd w:val="0"/>
              <w:jc w:val="both"/>
            </w:pPr>
            <w:r w:rsidRPr="002324D0">
              <w:rPr>
                <w:bCs/>
              </w:rPr>
              <w:t>Проходження асистентської практики дозволяє випускникам програми здійснювати успішну освітньо-педагогічну діяльність у вищих навчальних закладах України та закордоном.</w:t>
            </w:r>
          </w:p>
        </w:tc>
      </w:tr>
      <w:tr w:rsidR="000C080F" w:rsidRPr="0049579A" w:rsidTr="00925B95">
        <w:trPr>
          <w:trHeight w:val="423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  <w:jc w:val="center"/>
            </w:pPr>
            <w:r w:rsidRPr="0049579A">
              <w:rPr>
                <w:b/>
                <w:bCs/>
              </w:rPr>
              <w:t>4 – Придатність випускників до працевлаштування та подальшого навчання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</w:pPr>
            <w:r w:rsidRPr="0049579A">
              <w:rPr>
                <w:b/>
                <w:bCs/>
              </w:rPr>
              <w:t>Придатність до працевлаштування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1B3643" w:rsidRDefault="000C080F" w:rsidP="000C080F">
            <w:pPr>
              <w:autoSpaceDE w:val="0"/>
              <w:autoSpaceDN w:val="0"/>
              <w:adjustRightInd w:val="0"/>
              <w:jc w:val="both"/>
            </w:pPr>
            <w:r w:rsidRPr="001B3643">
              <w:t xml:space="preserve">Сферою діяльності випускників, </w:t>
            </w:r>
            <w:r w:rsidRPr="001B3643">
              <w:rPr>
                <w:color w:val="000000"/>
                <w:shd w:val="clear" w:color="auto" w:fill="FFFFFF"/>
              </w:rPr>
              <w:t xml:space="preserve">які отримали диплом </w:t>
            </w:r>
            <w:r w:rsidRPr="001B3643">
              <w:t>магістра зі спеціальності 035 Філологія, спеціалізації 035.034</w:t>
            </w:r>
            <w:r w:rsidRPr="001B3643">
              <w:rPr>
                <w:spacing w:val="-8"/>
              </w:rPr>
              <w:t xml:space="preserve"> </w:t>
            </w:r>
            <w:r w:rsidRPr="001B3643">
              <w:t>Слов'янські мови та літератури (переклад включно), перша – російська, є наукова, освітня, перекладацька, літературно-</w:t>
            </w:r>
            <w:r w:rsidRPr="00231F7F">
              <w:t xml:space="preserve">видавнича </w:t>
            </w:r>
            <w:r w:rsidR="00F0648D" w:rsidRPr="00231F7F">
              <w:t>галузі</w:t>
            </w:r>
            <w:r w:rsidRPr="00231F7F">
              <w:t>,</w:t>
            </w:r>
            <w:r w:rsidRPr="001B3643">
              <w:t xml:space="preserve"> що забезпечено наявністю в освітній програмі циклу філологічних, педагогічних та методичних дисциплін, а також </w:t>
            </w:r>
            <w:r w:rsidRPr="001B3643">
              <w:lastRenderedPageBreak/>
              <w:t xml:space="preserve">проходження асистентської та переддипломної практик. Місцем працевлаштування можуть бути наукові установи, заклади та установи освіти, друковані та електронні засоби масової інформації, </w:t>
            </w:r>
            <w:r w:rsidR="00C303C3">
              <w:t xml:space="preserve">інтернет-маркетинг, </w:t>
            </w:r>
            <w:r w:rsidRPr="001B3643">
              <w:t>сфера ІТ, PR-технології; різноманітні фонди, спілки, фундації гуманітарного спрямування, музеї, мистецькі і культурні центри та інші установи і організації</w:t>
            </w:r>
            <w:r w:rsidR="00C303C3">
              <w:t>, де потрібні послуги зі створення, аналізу, перекладу, оцінювання текстів</w:t>
            </w:r>
            <w:r w:rsidRPr="001B3643">
              <w:t>.</w:t>
            </w:r>
          </w:p>
          <w:p w:rsidR="000C080F" w:rsidRPr="0049579A" w:rsidRDefault="000C080F" w:rsidP="000C080F">
            <w:pPr>
              <w:autoSpaceDE w:val="0"/>
              <w:autoSpaceDN w:val="0"/>
              <w:adjustRightInd w:val="0"/>
            </w:pPr>
            <w:r w:rsidRPr="0049579A">
              <w:t>Професії, професійні назви робіт згідно з чинною редакцією</w:t>
            </w:r>
          </w:p>
          <w:p w:rsidR="000C080F" w:rsidRPr="0049579A" w:rsidRDefault="000C080F" w:rsidP="00C303C3">
            <w:pPr>
              <w:autoSpaceDE w:val="0"/>
              <w:autoSpaceDN w:val="0"/>
              <w:adjustRightInd w:val="0"/>
              <w:jc w:val="both"/>
            </w:pPr>
            <w:r w:rsidRPr="0049579A">
              <w:t>Національного класифікатора України (Класифікатор професій (ДК 003:2010)):</w:t>
            </w:r>
          </w:p>
          <w:p w:rsidR="000C080F" w:rsidRDefault="000C080F" w:rsidP="000C080F">
            <w:pPr>
              <w:autoSpaceDE w:val="0"/>
              <w:autoSpaceDN w:val="0"/>
              <w:adjustRightInd w:val="0"/>
            </w:pPr>
            <w:r>
              <w:t>23</w:t>
            </w:r>
            <w:r w:rsidRPr="0049579A">
              <w:t xml:space="preserve"> </w:t>
            </w:r>
            <w:r>
              <w:t>Викладачі</w:t>
            </w:r>
          </w:p>
          <w:p w:rsidR="000C080F" w:rsidRDefault="000C080F" w:rsidP="000C080F">
            <w:pPr>
              <w:autoSpaceDE w:val="0"/>
              <w:autoSpaceDN w:val="0"/>
              <w:adjustRightInd w:val="0"/>
            </w:pPr>
            <w:r>
              <w:t xml:space="preserve">231 </w:t>
            </w:r>
            <w:r w:rsidRPr="008F210C">
              <w:t>Викладачі університетів та вищих навчальних закладів</w:t>
            </w:r>
          </w:p>
          <w:p w:rsidR="000C080F" w:rsidRDefault="000C080F" w:rsidP="000C080F">
            <w:pPr>
              <w:contextualSpacing/>
              <w:jc w:val="both"/>
            </w:pPr>
            <w:r>
              <w:t xml:space="preserve">2310.2 20199 </w:t>
            </w:r>
            <w:r w:rsidRPr="00866D7D">
              <w:t>Асистент</w:t>
            </w:r>
          </w:p>
          <w:p w:rsidR="000C080F" w:rsidRDefault="000C080F" w:rsidP="000C080F">
            <w:pPr>
              <w:contextualSpacing/>
              <w:jc w:val="both"/>
            </w:pPr>
            <w:r w:rsidRPr="008F210C">
              <w:t>232</w:t>
            </w:r>
            <w:r>
              <w:t xml:space="preserve"> </w:t>
            </w:r>
            <w:r w:rsidRPr="008F210C">
              <w:t>Викладачі середніх навчальних закладів</w:t>
            </w:r>
          </w:p>
          <w:p w:rsidR="000C080F" w:rsidRDefault="000C080F" w:rsidP="000C080F">
            <w:pPr>
              <w:contextualSpacing/>
              <w:jc w:val="both"/>
            </w:pPr>
            <w:r>
              <w:t xml:space="preserve">2320 </w:t>
            </w:r>
            <w:r w:rsidRPr="00866D7D">
              <w:t>Викладач професійно-технічного навчального закладу</w:t>
            </w:r>
          </w:p>
          <w:p w:rsidR="000C080F" w:rsidRDefault="000C080F" w:rsidP="000C080F">
            <w:pPr>
              <w:contextualSpacing/>
              <w:jc w:val="both"/>
            </w:pPr>
            <w:r>
              <w:t>2320 Викладач професійного навчально-виховного закладу</w:t>
            </w:r>
          </w:p>
          <w:p w:rsidR="000C080F" w:rsidRDefault="000C080F" w:rsidP="000C080F">
            <w:pPr>
              <w:contextualSpacing/>
              <w:jc w:val="both"/>
              <w:rPr>
                <w:shd w:val="clear" w:color="auto" w:fill="FFFFFF"/>
              </w:rPr>
            </w:pPr>
            <w:r>
              <w:t xml:space="preserve">2331 </w:t>
            </w:r>
            <w:r w:rsidRPr="00FC3E06">
              <w:rPr>
                <w:shd w:val="clear" w:color="auto" w:fill="FFFFFF"/>
              </w:rPr>
              <w:t>Вчитель загальноосвітнього навчального закладу</w:t>
            </w:r>
          </w:p>
          <w:p w:rsidR="000C080F" w:rsidRDefault="000C080F" w:rsidP="000C080F">
            <w:pPr>
              <w:contextualSpacing/>
              <w:jc w:val="both"/>
            </w:pPr>
            <w:r>
              <w:t xml:space="preserve">235 </w:t>
            </w:r>
            <w:r w:rsidRPr="00654019">
              <w:t>Інші професіонали в галузі навчання</w:t>
            </w:r>
          </w:p>
          <w:p w:rsidR="000C080F" w:rsidRDefault="000C080F" w:rsidP="000C080F">
            <w:pPr>
              <w:contextualSpacing/>
              <w:jc w:val="both"/>
            </w:pPr>
            <w:r w:rsidRPr="008F210C">
              <w:t>2444</w:t>
            </w:r>
            <w:r>
              <w:t xml:space="preserve"> </w:t>
            </w:r>
            <w:r w:rsidRPr="008F210C">
              <w:t>Професіонали в галузі філології, лінгвістики та перекладів</w:t>
            </w:r>
          </w:p>
          <w:p w:rsidR="000C080F" w:rsidRDefault="000C080F" w:rsidP="000C080F">
            <w:pPr>
              <w:contextualSpacing/>
              <w:jc w:val="both"/>
            </w:pPr>
            <w:r w:rsidRPr="008F210C">
              <w:t>2444.1</w:t>
            </w:r>
            <w:r>
              <w:t xml:space="preserve"> </w:t>
            </w:r>
            <w:r w:rsidRPr="008F210C">
              <w:t>Наукові співробітники (філологія, лінгвістика, переклади)</w:t>
            </w:r>
          </w:p>
          <w:p w:rsidR="000C080F" w:rsidRDefault="000C080F" w:rsidP="000C080F">
            <w:pPr>
              <w:contextualSpacing/>
              <w:jc w:val="both"/>
            </w:pPr>
            <w:r w:rsidRPr="008F210C">
              <w:t>2444.2</w:t>
            </w:r>
            <w:r>
              <w:t xml:space="preserve"> </w:t>
            </w:r>
            <w:r w:rsidRPr="008F210C">
              <w:t>Лінгвіст</w:t>
            </w:r>
          </w:p>
          <w:p w:rsidR="000C080F" w:rsidRDefault="000C080F" w:rsidP="000C080F">
            <w:pPr>
              <w:contextualSpacing/>
              <w:jc w:val="both"/>
            </w:pPr>
            <w:r w:rsidRPr="008F210C">
              <w:t>2444.2</w:t>
            </w:r>
            <w:r>
              <w:t xml:space="preserve"> </w:t>
            </w:r>
            <w:r w:rsidRPr="008F210C">
              <w:t>24316</w:t>
            </w:r>
            <w:r>
              <w:t xml:space="preserve"> Перекладач</w:t>
            </w:r>
          </w:p>
          <w:p w:rsidR="000C080F" w:rsidRDefault="000C080F" w:rsidP="000C080F">
            <w:pPr>
              <w:contextualSpacing/>
              <w:jc w:val="both"/>
            </w:pPr>
            <w:r w:rsidRPr="008F210C">
              <w:t>2444.2</w:t>
            </w:r>
            <w:r>
              <w:t xml:space="preserve"> </w:t>
            </w:r>
            <w:r w:rsidRPr="008F210C">
              <w:t>Професіонал з фольклористики</w:t>
            </w:r>
          </w:p>
          <w:p w:rsidR="000C080F" w:rsidRDefault="000C080F" w:rsidP="000C080F">
            <w:pPr>
              <w:contextualSpacing/>
              <w:jc w:val="both"/>
            </w:pPr>
            <w:r w:rsidRPr="008F210C">
              <w:t>2444.2</w:t>
            </w:r>
            <w:r>
              <w:t xml:space="preserve"> </w:t>
            </w:r>
            <w:r w:rsidRPr="008F210C">
              <w:t>24559</w:t>
            </w:r>
            <w:r>
              <w:t xml:space="preserve"> </w:t>
            </w:r>
            <w:r w:rsidRPr="008F210C">
              <w:t>Редактор-перекладач</w:t>
            </w:r>
          </w:p>
          <w:p w:rsidR="000C080F" w:rsidRDefault="000C080F" w:rsidP="000C080F">
            <w:pPr>
              <w:contextualSpacing/>
              <w:jc w:val="both"/>
            </w:pPr>
            <w:r w:rsidRPr="008F210C">
              <w:t>2444.2</w:t>
            </w:r>
            <w:r>
              <w:t xml:space="preserve"> </w:t>
            </w:r>
            <w:r w:rsidRPr="008F210C">
              <w:t>Філолог</w:t>
            </w:r>
          </w:p>
          <w:p w:rsidR="000C080F" w:rsidRDefault="000C080F" w:rsidP="000C080F">
            <w:pPr>
              <w:contextualSpacing/>
              <w:jc w:val="both"/>
            </w:pPr>
            <w:r w:rsidRPr="008F210C">
              <w:t>2451.2</w:t>
            </w:r>
            <w:r>
              <w:t xml:space="preserve"> </w:t>
            </w:r>
            <w:r w:rsidRPr="008F210C">
              <w:t>Літературознавець</w:t>
            </w:r>
          </w:p>
          <w:p w:rsidR="000C080F" w:rsidRDefault="000C080F" w:rsidP="000C080F">
            <w:pPr>
              <w:contextualSpacing/>
              <w:jc w:val="both"/>
            </w:pPr>
            <w:r w:rsidRPr="008F210C">
              <w:t>2451.2</w:t>
            </w:r>
            <w:r>
              <w:t xml:space="preserve"> </w:t>
            </w:r>
            <w:r w:rsidRPr="008F210C">
              <w:t>23166</w:t>
            </w:r>
            <w:r>
              <w:t xml:space="preserve"> </w:t>
            </w:r>
            <w:r w:rsidRPr="008F210C">
              <w:t>Літературний співробітник</w:t>
            </w:r>
          </w:p>
          <w:p w:rsidR="00FA326E" w:rsidRDefault="00FA326E" w:rsidP="00FA326E">
            <w:pPr>
              <w:contextualSpacing/>
              <w:jc w:val="both"/>
            </w:pPr>
            <w:r w:rsidRPr="008F210C">
              <w:t>2451.2</w:t>
            </w:r>
            <w:r>
              <w:t xml:space="preserve"> </w:t>
            </w:r>
            <w:r w:rsidRPr="008F210C">
              <w:t>24531</w:t>
            </w:r>
            <w:r>
              <w:t xml:space="preserve"> </w:t>
            </w:r>
            <w:r w:rsidRPr="008F210C">
              <w:t>Редактор</w:t>
            </w:r>
          </w:p>
          <w:p w:rsidR="00FA326E" w:rsidRDefault="00FA326E" w:rsidP="000C080F">
            <w:pPr>
              <w:contextualSpacing/>
              <w:jc w:val="both"/>
            </w:pPr>
            <w:r w:rsidRPr="008F210C">
              <w:t>2451.2</w:t>
            </w:r>
            <w:r>
              <w:t xml:space="preserve"> 24556 Редактор відповідальний</w:t>
            </w:r>
          </w:p>
          <w:p w:rsidR="00FA326E" w:rsidRDefault="00FA326E" w:rsidP="000C080F">
            <w:pPr>
              <w:contextualSpacing/>
              <w:jc w:val="both"/>
            </w:pPr>
            <w:r w:rsidRPr="008F210C">
              <w:t>2451.2</w:t>
            </w:r>
            <w:r>
              <w:t xml:space="preserve"> Редактор з рекламування фільмів</w:t>
            </w:r>
          </w:p>
          <w:p w:rsidR="00FA326E" w:rsidRDefault="00FA326E" w:rsidP="000C080F">
            <w:pPr>
              <w:contextualSpacing/>
              <w:jc w:val="both"/>
            </w:pPr>
            <w:r w:rsidRPr="008F210C">
              <w:t>2451.2</w:t>
            </w:r>
            <w:r>
              <w:t xml:space="preserve"> 24540 Редактор літературний</w:t>
            </w:r>
          </w:p>
          <w:p w:rsidR="00FA326E" w:rsidRDefault="00FA326E" w:rsidP="000C080F">
            <w:pPr>
              <w:contextualSpacing/>
              <w:jc w:val="both"/>
            </w:pPr>
            <w:r w:rsidRPr="008F210C">
              <w:t>2451.2</w:t>
            </w:r>
            <w:r>
              <w:t xml:space="preserve"> 24553 Редактор науковий</w:t>
            </w:r>
          </w:p>
          <w:p w:rsidR="00FA326E" w:rsidRDefault="00FA326E" w:rsidP="000C080F">
            <w:pPr>
              <w:contextualSpacing/>
              <w:jc w:val="both"/>
            </w:pPr>
            <w:r w:rsidRPr="008F210C">
              <w:t>2451.2</w:t>
            </w:r>
            <w:r>
              <w:t xml:space="preserve"> 24562 Редактор технічний</w:t>
            </w:r>
          </w:p>
          <w:p w:rsidR="00FA326E" w:rsidRPr="0049579A" w:rsidRDefault="00FA326E" w:rsidP="000C080F">
            <w:pPr>
              <w:contextualSpacing/>
              <w:jc w:val="both"/>
            </w:pPr>
            <w:r w:rsidRPr="008F210C">
              <w:t>2451.2</w:t>
            </w:r>
            <w:r>
              <w:t xml:space="preserve"> 24565 Редактор художній</w:t>
            </w:r>
          </w:p>
        </w:tc>
      </w:tr>
      <w:tr w:rsidR="000C080F" w:rsidRPr="0049579A" w:rsidTr="00925B95">
        <w:trPr>
          <w:trHeight w:val="59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</w:pPr>
            <w:r w:rsidRPr="0049579A">
              <w:rPr>
                <w:b/>
                <w:bCs/>
              </w:rPr>
              <w:lastRenderedPageBreak/>
              <w:t>Подальше навчання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68D" w:rsidRPr="0006322B" w:rsidRDefault="00EA568D" w:rsidP="00EA568D">
            <w:pPr>
              <w:suppressAutoHyphens w:val="0"/>
              <w:jc w:val="both"/>
              <w:rPr>
                <w:i/>
                <w:lang w:eastAsia="ru-RU"/>
              </w:rPr>
            </w:pPr>
            <w:r w:rsidRPr="0006322B">
              <w:rPr>
                <w:rStyle w:val="fontstyle01"/>
                <w:i w:val="0"/>
                <w:sz w:val="24"/>
                <w:szCs w:val="24"/>
              </w:rPr>
              <w:t>Навчання на третьому (освітньо-науковому) рівні вищої</w:t>
            </w:r>
            <w:r w:rsidRPr="0006322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Pr="0006322B">
              <w:rPr>
                <w:rStyle w:val="fontstyle01"/>
                <w:i w:val="0"/>
                <w:sz w:val="24"/>
                <w:szCs w:val="24"/>
              </w:rPr>
              <w:t>освіти. Набуття додаткових кваліфікацій у системі</w:t>
            </w:r>
            <w:r w:rsidRPr="0006322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Pr="0006322B">
              <w:rPr>
                <w:rStyle w:val="fontstyle01"/>
                <w:i w:val="0"/>
                <w:sz w:val="24"/>
                <w:szCs w:val="24"/>
              </w:rPr>
              <w:t>післядипломної освіти.</w:t>
            </w:r>
          </w:p>
          <w:p w:rsidR="000C080F" w:rsidRPr="0006322B" w:rsidRDefault="000C080F" w:rsidP="000C080F">
            <w:pPr>
              <w:autoSpaceDE w:val="0"/>
              <w:autoSpaceDN w:val="0"/>
              <w:adjustRightInd w:val="0"/>
              <w:jc w:val="both"/>
            </w:pPr>
            <w:r w:rsidRPr="0006322B">
              <w:t>Випускники Харківського національного університету другого (магістерського) рівня вищої освіти можуть продовжувати навчання на вищих рівнях освіти відповідно до Національної рамки кваліфікацій (постанова від 23.11.2011 р. № 1341, Закон України «Про вищу освіту» від 01.04.2014 р.).</w:t>
            </w:r>
          </w:p>
        </w:tc>
      </w:tr>
      <w:tr w:rsidR="000C080F" w:rsidRPr="0049579A" w:rsidTr="00925B95">
        <w:trPr>
          <w:trHeight w:val="433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  <w:jc w:val="center"/>
            </w:pPr>
            <w:r w:rsidRPr="0049579A">
              <w:rPr>
                <w:b/>
                <w:bCs/>
              </w:rPr>
              <w:t>5 – Викладання та оцінювання</w:t>
            </w:r>
          </w:p>
        </w:tc>
      </w:tr>
      <w:tr w:rsidR="000C080F" w:rsidRPr="005215C7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</w:pPr>
            <w:r w:rsidRPr="0049579A">
              <w:rPr>
                <w:b/>
                <w:bCs/>
              </w:rPr>
              <w:t>Викладання та навчання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48D" w:rsidRPr="00231F7F" w:rsidRDefault="00F0648D" w:rsidP="00F0648D">
            <w:pPr>
              <w:autoSpaceDE w:val="0"/>
              <w:autoSpaceDN w:val="0"/>
              <w:adjustRightInd w:val="0"/>
              <w:jc w:val="both"/>
            </w:pPr>
            <w:r w:rsidRPr="00231F7F">
              <w:t>Навчання здійснюється в очній та заочній формах, поєднує аудиторну та самостійну роботу здобувача вищої освіти.</w:t>
            </w:r>
          </w:p>
          <w:p w:rsidR="00F0648D" w:rsidRPr="00231F7F" w:rsidRDefault="00F0648D" w:rsidP="00F0648D">
            <w:pPr>
              <w:autoSpaceDE w:val="0"/>
              <w:autoSpaceDN w:val="0"/>
              <w:adjustRightInd w:val="0"/>
              <w:jc w:val="both"/>
            </w:pPr>
            <w:r w:rsidRPr="00231F7F">
              <w:t>У процесі викладання та навчання застосовуються студентоцентрований підхід та принцип академічної свободи.</w:t>
            </w:r>
          </w:p>
          <w:p w:rsidR="00F0648D" w:rsidRPr="00231F7F" w:rsidRDefault="00F0648D" w:rsidP="00F0648D">
            <w:pPr>
              <w:autoSpaceDE w:val="0"/>
              <w:autoSpaceDN w:val="0"/>
              <w:adjustRightInd w:val="0"/>
              <w:jc w:val="both"/>
            </w:pPr>
            <w:r w:rsidRPr="00231F7F">
              <w:t xml:space="preserve">Основні методи та технології, які передбачені програмою, це: проблемно-орієнтоване навчання, дедуктивний, аналітичний, пояснювально-ілюстративний методи при </w:t>
            </w:r>
            <w:proofErr w:type="gramStart"/>
            <w:r w:rsidRPr="00231F7F">
              <w:t>проведені</w:t>
            </w:r>
            <w:proofErr w:type="gramEnd"/>
            <w:r w:rsidRPr="00231F7F">
              <w:t xml:space="preserve"> лекційних і практичних занять, проблемно-пошукові методи при виконанні завдань самостійної роботи, творчі завдання, навчання на основі </w:t>
            </w:r>
            <w:r w:rsidRPr="00231F7F">
              <w:lastRenderedPageBreak/>
              <w:t>асистентської та переддипломної практик, навчання через дослідження.</w:t>
            </w:r>
          </w:p>
          <w:p w:rsidR="00F0648D" w:rsidRPr="00231F7F" w:rsidRDefault="00F0648D" w:rsidP="00F0648D">
            <w:pPr>
              <w:tabs>
                <w:tab w:val="left" w:pos="696"/>
              </w:tabs>
              <w:autoSpaceDE w:val="0"/>
              <w:autoSpaceDN w:val="0"/>
              <w:adjustRightInd w:val="0"/>
              <w:ind w:firstLine="180"/>
              <w:jc w:val="both"/>
            </w:pPr>
            <w:r w:rsidRPr="00231F7F">
              <w:t>Інтенсивний характер навчання полягає у тому, що усі заняття базуються на активному залученні слухачів до освітнього процесу (дискусії, пошукові завдання, робота в міні-групах, обмін досвідом).</w:t>
            </w:r>
          </w:p>
          <w:p w:rsidR="000C080F" w:rsidRPr="00231F7F" w:rsidRDefault="000C080F" w:rsidP="00FA326E">
            <w:pPr>
              <w:autoSpaceDE w:val="0"/>
              <w:autoSpaceDN w:val="0"/>
              <w:adjustRightInd w:val="0"/>
              <w:jc w:val="both"/>
            </w:pPr>
            <w:r w:rsidRPr="00231F7F">
              <w:t>Основні підходи, методи та технології, які передбачені програмою, це: студентоцентроване навчання, самонавчання, проблемно-орієнтоване навчання, навчання на основі асистентської та переддипломної практик.</w:t>
            </w:r>
          </w:p>
          <w:p w:rsidR="000C080F" w:rsidRPr="00231F7F" w:rsidRDefault="000C080F" w:rsidP="00FA326E">
            <w:pPr>
              <w:tabs>
                <w:tab w:val="left" w:pos="696"/>
              </w:tabs>
              <w:autoSpaceDE w:val="0"/>
              <w:autoSpaceDN w:val="0"/>
              <w:adjustRightInd w:val="0"/>
              <w:ind w:firstLine="180"/>
              <w:jc w:val="both"/>
            </w:pPr>
            <w:r w:rsidRPr="00231F7F">
              <w:t>Інтенсивний характер навчання полягає у тому, що усі заняття базуються на активному залученні слухачів до освітнього процесу (дискусії, ділові ігри, робота в міні-</w:t>
            </w:r>
            <w:r w:rsidR="00682CFC" w:rsidRPr="00231F7F">
              <w:t>групах</w:t>
            </w:r>
            <w:r w:rsidRPr="00231F7F">
              <w:t>, обмін досвідом).</w:t>
            </w:r>
          </w:p>
          <w:p w:rsidR="00682CFC" w:rsidRPr="00231F7F" w:rsidRDefault="00682CFC" w:rsidP="00FA326E">
            <w:pPr>
              <w:tabs>
                <w:tab w:val="left" w:pos="696"/>
              </w:tabs>
              <w:autoSpaceDE w:val="0"/>
              <w:autoSpaceDN w:val="0"/>
              <w:adjustRightInd w:val="0"/>
              <w:ind w:firstLine="180"/>
              <w:jc w:val="both"/>
            </w:pPr>
            <w:r w:rsidRPr="00231F7F">
              <w:t>Характерними рисами процесу викладання та навчання є:</w:t>
            </w:r>
          </w:p>
          <w:p w:rsidR="000C080F" w:rsidRPr="00231F7F" w:rsidRDefault="000C080F" w:rsidP="00FA326E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180"/>
              <w:jc w:val="both"/>
            </w:pPr>
            <w:r w:rsidRPr="00231F7F">
              <w:t>- практична спрямованість (широко використовуються приклади та ситуаційні вправи);</w:t>
            </w:r>
          </w:p>
          <w:p w:rsidR="000C080F" w:rsidRPr="00231F7F" w:rsidRDefault="000C080F" w:rsidP="00FA326E">
            <w:pPr>
              <w:tabs>
                <w:tab w:val="left" w:pos="715"/>
              </w:tabs>
              <w:autoSpaceDE w:val="0"/>
              <w:autoSpaceDN w:val="0"/>
              <w:adjustRightInd w:val="0"/>
              <w:ind w:firstLine="180"/>
              <w:jc w:val="both"/>
            </w:pPr>
            <w:r w:rsidRPr="00231F7F">
              <w:t xml:space="preserve">- поєднання </w:t>
            </w:r>
            <w:r w:rsidR="00682CFC" w:rsidRPr="00231F7F">
              <w:t>аудиторної</w:t>
            </w:r>
            <w:r w:rsidRPr="00231F7F">
              <w:t xml:space="preserve"> </w:t>
            </w:r>
            <w:r w:rsidR="00682CFC" w:rsidRPr="00231F7F">
              <w:t>та</w:t>
            </w:r>
            <w:r w:rsidRPr="00231F7F">
              <w:t xml:space="preserve"> самостійної роботи студентів;</w:t>
            </w:r>
          </w:p>
          <w:p w:rsidR="000C080F" w:rsidRPr="00231F7F" w:rsidRDefault="000C080F" w:rsidP="00FA326E">
            <w:pPr>
              <w:autoSpaceDE w:val="0"/>
              <w:autoSpaceDN w:val="0"/>
              <w:adjustRightInd w:val="0"/>
              <w:ind w:firstLine="180"/>
              <w:jc w:val="both"/>
            </w:pPr>
            <w:r w:rsidRPr="00231F7F">
              <w:t xml:space="preserve">- </w:t>
            </w:r>
            <w:r w:rsidR="00682CFC" w:rsidRPr="00231F7F">
              <w:t>впровадження</w:t>
            </w:r>
            <w:r w:rsidRPr="00231F7F">
              <w:t xml:space="preserve"> інноваційн</w:t>
            </w:r>
            <w:r w:rsidR="00682CFC" w:rsidRPr="00231F7F">
              <w:t>их</w:t>
            </w:r>
            <w:r w:rsidRPr="00231F7F">
              <w:t xml:space="preserve"> технологій (можливість самостійної роботи студентів з використанням електронних підручників та порадників, </w:t>
            </w:r>
            <w:r w:rsidR="00FA326E" w:rsidRPr="00231F7F">
              <w:t>платформ дистанційного навчання (</w:t>
            </w:r>
            <w:r w:rsidR="00FA326E" w:rsidRPr="00231F7F">
              <w:rPr>
                <w:lang w:val="en-US"/>
              </w:rPr>
              <w:t>LMS</w:t>
            </w:r>
            <w:r w:rsidR="00FA326E" w:rsidRPr="00231F7F">
              <w:t xml:space="preserve"> </w:t>
            </w:r>
            <w:proofErr w:type="spellStart"/>
            <w:r w:rsidR="00FA326E" w:rsidRPr="00231F7F">
              <w:rPr>
                <w:lang w:val="en-US"/>
              </w:rPr>
              <w:t>Moodle</w:t>
            </w:r>
            <w:proofErr w:type="spellEnd"/>
            <w:r w:rsidR="00FA326E" w:rsidRPr="00231F7F">
              <w:t xml:space="preserve">, </w:t>
            </w:r>
            <w:r w:rsidR="00FA326E" w:rsidRPr="00231F7F">
              <w:rPr>
                <w:lang w:val="en-US"/>
              </w:rPr>
              <w:t>Google</w:t>
            </w:r>
            <w:r w:rsidR="00FA326E" w:rsidRPr="00231F7F">
              <w:t xml:space="preserve"> </w:t>
            </w:r>
            <w:proofErr w:type="spellStart"/>
            <w:r w:rsidR="00FA326E" w:rsidRPr="00231F7F">
              <w:rPr>
                <w:lang w:val="en-US"/>
              </w:rPr>
              <w:t>Classrom</w:t>
            </w:r>
            <w:proofErr w:type="spellEnd"/>
            <w:r w:rsidR="00FA326E" w:rsidRPr="00231F7F">
              <w:t xml:space="preserve"> тощо),</w:t>
            </w:r>
            <w:r w:rsidR="00682CFC" w:rsidRPr="00231F7F">
              <w:t xml:space="preserve"> різних засобів відеозв’язку (</w:t>
            </w:r>
            <w:r w:rsidR="00682CFC" w:rsidRPr="00231F7F">
              <w:rPr>
                <w:lang w:val="en-US"/>
              </w:rPr>
              <w:t>Zoom</w:t>
            </w:r>
            <w:r w:rsidR="00682CFC" w:rsidRPr="00231F7F">
              <w:t xml:space="preserve">, </w:t>
            </w:r>
            <w:r w:rsidR="00682CFC" w:rsidRPr="00231F7F">
              <w:rPr>
                <w:lang w:val="en-US"/>
              </w:rPr>
              <w:t>Google</w:t>
            </w:r>
            <w:r w:rsidR="00682CFC" w:rsidRPr="00231F7F">
              <w:t xml:space="preserve"> </w:t>
            </w:r>
            <w:r w:rsidR="00682CFC" w:rsidRPr="00231F7F">
              <w:rPr>
                <w:lang w:val="en-US"/>
              </w:rPr>
              <w:t>Meet</w:t>
            </w:r>
            <w:r w:rsidR="00682CFC" w:rsidRPr="00231F7F">
              <w:t xml:space="preserve">, </w:t>
            </w:r>
            <w:r w:rsidR="00682CFC" w:rsidRPr="00231F7F">
              <w:rPr>
                <w:lang w:val="en-US"/>
              </w:rPr>
              <w:t>Skype</w:t>
            </w:r>
            <w:r w:rsidR="00682CFC" w:rsidRPr="00231F7F">
              <w:t xml:space="preserve"> тощо),</w:t>
            </w:r>
            <w:r w:rsidR="00FA326E" w:rsidRPr="00231F7F">
              <w:t xml:space="preserve"> </w:t>
            </w:r>
            <w:r w:rsidRPr="00231F7F">
              <w:t>використання мультимедійних технологій.</w:t>
            </w:r>
          </w:p>
          <w:p w:rsidR="00634E5E" w:rsidRPr="00231F7F" w:rsidRDefault="00634E5E" w:rsidP="00FA326E">
            <w:pPr>
              <w:autoSpaceDE w:val="0"/>
              <w:autoSpaceDN w:val="0"/>
              <w:adjustRightInd w:val="0"/>
              <w:ind w:firstLine="180"/>
              <w:jc w:val="both"/>
            </w:pPr>
            <w:r w:rsidRPr="00231F7F">
              <w:rPr>
                <w:rStyle w:val="fontstyle01"/>
                <w:sz w:val="24"/>
                <w:szCs w:val="24"/>
              </w:rPr>
              <w:t>Методи, методики та технології</w:t>
            </w:r>
            <w:r w:rsidRPr="00231F7F">
              <w:rPr>
                <w:rStyle w:val="fontstyle21"/>
                <w:sz w:val="24"/>
                <w:szCs w:val="24"/>
              </w:rPr>
              <w:t>: загальнонаукові та спеціальні філологічні методи аналізу лінгвістичних одиниць, методи і методики дослідження мови і літератури, інформаційно-комунікаційні технології.</w:t>
            </w:r>
          </w:p>
        </w:tc>
      </w:tr>
      <w:tr w:rsidR="000C080F" w:rsidRPr="005215C7" w:rsidTr="00925B95">
        <w:trPr>
          <w:trHeight w:val="1838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5215C7" w:rsidRDefault="000C080F" w:rsidP="000C080F">
            <w:pPr>
              <w:autoSpaceDE w:val="0"/>
              <w:autoSpaceDN w:val="0"/>
              <w:adjustRightInd w:val="0"/>
            </w:pPr>
            <w:r w:rsidRPr="005215C7">
              <w:rPr>
                <w:b/>
                <w:bCs/>
              </w:rPr>
              <w:lastRenderedPageBreak/>
              <w:t>Оцінювання</w:t>
            </w:r>
          </w:p>
          <w:p w:rsidR="000C080F" w:rsidRPr="005215C7" w:rsidRDefault="000C080F" w:rsidP="000C080F">
            <w:pPr>
              <w:autoSpaceDE w:val="0"/>
              <w:autoSpaceDN w:val="0"/>
              <w:adjustRightInd w:val="0"/>
            </w:pP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A6781F" w:rsidRDefault="000C080F" w:rsidP="000C080F">
            <w:pPr>
              <w:pStyle w:val="a3"/>
              <w:ind w:left="0"/>
              <w:jc w:val="both"/>
              <w:rPr>
                <w:bCs/>
              </w:rPr>
            </w:pPr>
            <w:r w:rsidRPr="00A6781F">
              <w:rPr>
                <w:bCs/>
              </w:rPr>
              <w:t>Оцінювання проводиться на різних етапах упродовж усього курсу навчання і охоплює вступне, поточне, рубіжне та підсумкове оцінювання</w:t>
            </w:r>
            <w:r w:rsidRPr="00231F7F">
              <w:rPr>
                <w:bCs/>
              </w:rPr>
              <w:t xml:space="preserve">. </w:t>
            </w:r>
            <w:r w:rsidR="00F0648D" w:rsidRPr="00231F7F">
              <w:rPr>
                <w:bCs/>
              </w:rPr>
              <w:t>Важливе значення</w:t>
            </w:r>
            <w:r w:rsidR="00F0648D" w:rsidRPr="00A6781F">
              <w:rPr>
                <w:bCs/>
              </w:rPr>
              <w:t xml:space="preserve"> </w:t>
            </w:r>
            <w:r w:rsidR="00F0648D">
              <w:rPr>
                <w:bCs/>
              </w:rPr>
              <w:t xml:space="preserve">має </w:t>
            </w:r>
            <w:r w:rsidRPr="00A6781F">
              <w:rPr>
                <w:bCs/>
              </w:rPr>
              <w:t>оцінювання самостійної роботи студента та само- і взаємооцінювання.</w:t>
            </w:r>
          </w:p>
          <w:p w:rsidR="000C080F" w:rsidRPr="00A6781F" w:rsidRDefault="000C080F" w:rsidP="000C080F">
            <w:pPr>
              <w:autoSpaceDE w:val="0"/>
              <w:autoSpaceDN w:val="0"/>
              <w:adjustRightInd w:val="0"/>
              <w:jc w:val="both"/>
            </w:pPr>
            <w:r w:rsidRPr="00A6781F">
              <w:rPr>
                <w:bCs/>
              </w:rPr>
              <w:t xml:space="preserve">Форми оцінювання: письмові та усні екзамени, заліки, тести, контрольні роботи, захист курсової роботи, </w:t>
            </w:r>
            <w:r w:rsidR="00F0648D" w:rsidRPr="00231F7F">
              <w:rPr>
                <w:bCs/>
              </w:rPr>
              <w:t xml:space="preserve">оцінювання індивідуальних завдань </w:t>
            </w:r>
            <w:r w:rsidRPr="00231F7F">
              <w:rPr>
                <w:bCs/>
              </w:rPr>
              <w:t>у вигляді рефератів, презента</w:t>
            </w:r>
            <w:r w:rsidRPr="00A6781F">
              <w:rPr>
                <w:bCs/>
              </w:rPr>
              <w:t>цій, есе, звіти з практики, захист кваліфікаційної магістерської роботи.</w:t>
            </w:r>
          </w:p>
          <w:p w:rsidR="00C14B2B" w:rsidRPr="00904F49" w:rsidRDefault="00C14B2B" w:rsidP="00C14B2B">
            <w:pPr>
              <w:autoSpaceDE w:val="0"/>
              <w:autoSpaceDN w:val="0"/>
              <w:adjustRightInd w:val="0"/>
              <w:ind w:firstLine="180"/>
              <w:jc w:val="both"/>
            </w:pPr>
            <w:r w:rsidRPr="00904F49">
              <w:t>Система оцінювання складається з:</w:t>
            </w:r>
          </w:p>
          <w:p w:rsidR="00C14B2B" w:rsidRPr="002324D0" w:rsidRDefault="00C14B2B" w:rsidP="00C14B2B">
            <w:pPr>
              <w:autoSpaceDE w:val="0"/>
              <w:autoSpaceDN w:val="0"/>
              <w:adjustRightInd w:val="0"/>
              <w:ind w:firstLine="180"/>
              <w:jc w:val="both"/>
            </w:pPr>
            <w:r w:rsidRPr="00A55227">
              <w:t>- поточного контролю, який проводиться у форм</w:t>
            </w:r>
            <w:r w:rsidR="00D50543">
              <w:t>і</w:t>
            </w:r>
            <w:r w:rsidRPr="00A55227">
              <w:t xml:space="preserve"> усного опитування або письмового експрес-контролю на практичних заняттях та лекціях, у формі виступів студентів при обговоренні питань на семінарських заняттях, у формі</w:t>
            </w:r>
            <w:r w:rsidR="002F02FE">
              <w:t xml:space="preserve"> тестування</w:t>
            </w:r>
            <w:r w:rsidRPr="00A55227">
              <w:t xml:space="preserve"> тощо; результати поточного контролю (поточна успішність) є основною інформацією при проведенні заліку і враховуються при визначенні підсумкової екзаменаційної оцінки з дисципліни;</w:t>
            </w:r>
            <w:r>
              <w:t xml:space="preserve"> </w:t>
            </w:r>
            <w:r w:rsidRPr="002324D0">
              <w:t>засвоєння тем (поточний контроль) контролюється на семінарських та практичних заняттях відповідно до конкретних цілей, засвоєння змістових модулів (проміжний контроль) – на практичних та семінарських підсумкових заняттях та/або виконанням індивідуальної семестрової роботи;</w:t>
            </w:r>
          </w:p>
          <w:p w:rsidR="00C14B2B" w:rsidRPr="002324D0" w:rsidRDefault="00C14B2B" w:rsidP="00C14B2B">
            <w:pPr>
              <w:autoSpaceDE w:val="0"/>
              <w:autoSpaceDN w:val="0"/>
              <w:adjustRightInd w:val="0"/>
              <w:ind w:firstLine="180"/>
              <w:jc w:val="both"/>
            </w:pPr>
            <w:r w:rsidRPr="002324D0">
              <w:t>- семестрового підсумкового контролю, який проводиться відповідно до навчального плану у вигляді семестрового заліку та/або екзамену в терміни, встановлені графіком навчального процесу;</w:t>
            </w:r>
          </w:p>
          <w:p w:rsidR="000C080F" w:rsidRPr="005215C7" w:rsidRDefault="00C14B2B" w:rsidP="00C14B2B">
            <w:pPr>
              <w:autoSpaceDE w:val="0"/>
              <w:autoSpaceDN w:val="0"/>
              <w:adjustRightInd w:val="0"/>
              <w:ind w:firstLine="180"/>
              <w:jc w:val="both"/>
            </w:pPr>
            <w:r w:rsidRPr="002324D0">
              <w:lastRenderedPageBreak/>
              <w:t>- атестації у формі захисту кваліфікаційної</w:t>
            </w:r>
            <w:r w:rsidRPr="00A55227">
              <w:t xml:space="preserve"> роботи.</w:t>
            </w:r>
          </w:p>
        </w:tc>
      </w:tr>
      <w:tr w:rsidR="000C080F" w:rsidRPr="0049579A" w:rsidTr="00925B95">
        <w:trPr>
          <w:trHeight w:val="470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  <w:jc w:val="center"/>
            </w:pPr>
            <w:r w:rsidRPr="0049579A">
              <w:rPr>
                <w:b/>
                <w:bCs/>
              </w:rPr>
              <w:lastRenderedPageBreak/>
              <w:t>6 – Програмні компетентності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</w:pPr>
            <w:r w:rsidRPr="0049579A">
              <w:rPr>
                <w:b/>
                <w:bCs/>
              </w:rPr>
              <w:t>Інтегральна компетентність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A6781F" w:rsidRDefault="000C080F" w:rsidP="000C080F">
            <w:pPr>
              <w:pStyle w:val="a3"/>
              <w:ind w:left="0"/>
              <w:jc w:val="both"/>
              <w:rPr>
                <w:bCs/>
              </w:rPr>
            </w:pPr>
            <w:r w:rsidRPr="00A6781F">
              <w:rPr>
                <w:bCs/>
              </w:rPr>
              <w:t>Загальні вимоги до якостей випускника філологічного факультету Харківського національного університету імені В. Н. Каразіна як соціальної особистості відображають гуманістичну спрямованість змісту освіти, головною метою якої є всебічний розвиток особистості, ефективна комунікація різними мовами, залучення до досягнень світової культури, формування моральних та естетичних цінностей, активна участь в реалізації ідей людського розвитку. Заклад в</w:t>
            </w:r>
            <w:r w:rsidRPr="00A6781F">
              <w:t>ищої освіти готує випускників як соціальних особистостей, здатних вирішувати певні проблеми й задачі діяльності за умови оволодіння системою компетентностей.</w:t>
            </w:r>
          </w:p>
          <w:p w:rsidR="000C080F" w:rsidRPr="00893F47" w:rsidRDefault="000C080F" w:rsidP="00893F47">
            <w:pPr>
              <w:pStyle w:val="a3"/>
              <w:ind w:left="0"/>
              <w:jc w:val="both"/>
            </w:pPr>
            <w:r w:rsidRPr="0037389F">
              <w:rPr>
                <w:b/>
                <w:bCs/>
              </w:rPr>
              <w:t>Інтегральна компетентність (ІК)</w:t>
            </w:r>
            <w:r w:rsidRPr="0037389F">
              <w:rPr>
                <w:bCs/>
              </w:rPr>
              <w:t xml:space="preserve"> </w:t>
            </w:r>
            <w:r w:rsidRPr="00A6781F">
              <w:rPr>
                <w:bCs/>
              </w:rPr>
              <w:t>полягає у здатності</w:t>
            </w:r>
            <w:r w:rsidR="003C5692">
              <w:rPr>
                <w:bCs/>
              </w:rPr>
              <w:t xml:space="preserve"> </w:t>
            </w:r>
            <w:r w:rsidR="003C5692" w:rsidRPr="003C5692">
              <w:rPr>
                <w:rStyle w:val="fontstyle01"/>
                <w:i w:val="0"/>
                <w:sz w:val="24"/>
                <w:szCs w:val="24"/>
              </w:rPr>
              <w:t>розв’язувати складні задачі і проблеми в галузі</w:t>
            </w:r>
            <w:r w:rsidR="007D7ECE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3C5692" w:rsidRPr="003C5692">
              <w:rPr>
                <w:rStyle w:val="fontstyle01"/>
                <w:i w:val="0"/>
                <w:sz w:val="24"/>
                <w:szCs w:val="24"/>
              </w:rPr>
              <w:t>лінгвістики, літературознавства, фольклористики, перекладу</w:t>
            </w:r>
            <w:r w:rsidR="0018581A" w:rsidRPr="0018581A">
              <w:rPr>
                <w:rStyle w:val="fontstyle01"/>
                <w:rFonts w:ascii="Times New Roman" w:hAnsi="Times New Roman"/>
                <w:i w:val="0"/>
                <w:sz w:val="24"/>
                <w:szCs w:val="24"/>
              </w:rPr>
              <w:t>, створення текстового контенту</w:t>
            </w:r>
            <w:r w:rsidR="003C5692" w:rsidRPr="003C5692">
              <w:rPr>
                <w:rStyle w:val="fontstyle01"/>
                <w:i w:val="0"/>
                <w:sz w:val="24"/>
                <w:szCs w:val="24"/>
              </w:rPr>
              <w:t xml:space="preserve"> в</w:t>
            </w:r>
            <w:r w:rsidR="007D7ECE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3C5692" w:rsidRPr="003C5692">
              <w:rPr>
                <w:rStyle w:val="fontstyle01"/>
                <w:i w:val="0"/>
                <w:sz w:val="24"/>
                <w:szCs w:val="24"/>
              </w:rPr>
              <w:t>процесі професійної діяльності або навчання, що передбачає</w:t>
            </w:r>
            <w:r w:rsidR="007D7ECE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3C5692" w:rsidRPr="003C5692">
              <w:rPr>
                <w:rStyle w:val="fontstyle01"/>
                <w:i w:val="0"/>
                <w:sz w:val="24"/>
                <w:szCs w:val="24"/>
              </w:rPr>
              <w:t>проведення досліджень та/або здійснення інновацій та</w:t>
            </w:r>
            <w:r w:rsidR="007D7ECE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3C5692" w:rsidRPr="003C5692">
              <w:rPr>
                <w:rStyle w:val="fontstyle01"/>
                <w:i w:val="0"/>
                <w:sz w:val="24"/>
                <w:szCs w:val="24"/>
              </w:rPr>
              <w:t>характеризується невизначеністю умов і вимог.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</w:pPr>
            <w:r w:rsidRPr="0049579A">
              <w:rPr>
                <w:b/>
                <w:bCs/>
              </w:rPr>
              <w:t>Загальні компетентності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F47" w:rsidRDefault="00A92F21" w:rsidP="00893F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ЗК </w:t>
            </w:r>
            <w:r w:rsidR="000C080F" w:rsidRPr="00430E03">
              <w:rPr>
                <w:b/>
                <w:bCs/>
              </w:rPr>
              <w:t xml:space="preserve">1. 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>Здатність спілкуватися державною мовою як усно, так і</w:t>
            </w:r>
            <w:r w:rsidR="00711CBF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>письмово.</w:t>
            </w:r>
          </w:p>
          <w:p w:rsidR="00711CBF" w:rsidRDefault="00A92F21" w:rsidP="00893F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ЗК </w:t>
            </w:r>
            <w:r w:rsidR="00893F47">
              <w:rPr>
                <w:b/>
                <w:bCs/>
              </w:rPr>
              <w:t>2</w:t>
            </w:r>
            <w:r w:rsidR="00893F47" w:rsidRPr="00430E03">
              <w:rPr>
                <w:b/>
                <w:bCs/>
              </w:rPr>
              <w:t>.</w:t>
            </w:r>
            <w:r w:rsidR="00893F47">
              <w:rPr>
                <w:b/>
                <w:bCs/>
              </w:rPr>
              <w:t xml:space="preserve"> 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>Здатність бути критичним і самокритичним.</w:t>
            </w:r>
          </w:p>
          <w:p w:rsidR="00711CBF" w:rsidRDefault="00A92F21" w:rsidP="00893F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ЗК </w:t>
            </w:r>
            <w:r w:rsidR="00893F47">
              <w:rPr>
                <w:b/>
                <w:bCs/>
              </w:rPr>
              <w:t>3</w:t>
            </w:r>
            <w:r w:rsidR="00893F47" w:rsidRPr="00430E03">
              <w:rPr>
                <w:b/>
                <w:bCs/>
              </w:rPr>
              <w:t>.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 xml:space="preserve"> Здатність до пошуку, опрацювання та аналізу</w:t>
            </w:r>
            <w:r w:rsidR="00711CBF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>інформації з різних джерел.</w:t>
            </w:r>
          </w:p>
          <w:p w:rsidR="00711CBF" w:rsidRDefault="00A92F21" w:rsidP="00893F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ЗК </w:t>
            </w:r>
            <w:r w:rsidR="00893F47">
              <w:rPr>
                <w:b/>
                <w:bCs/>
              </w:rPr>
              <w:t>4</w:t>
            </w:r>
            <w:r w:rsidR="00893F47" w:rsidRPr="00430E03">
              <w:rPr>
                <w:b/>
                <w:bCs/>
              </w:rPr>
              <w:t>.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 xml:space="preserve"> Уміння виявляти, ставити та вирішувати проблеми.</w:t>
            </w:r>
          </w:p>
          <w:p w:rsidR="00EB44C4" w:rsidRDefault="00A92F21" w:rsidP="00893F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ЗК </w:t>
            </w:r>
            <w:r w:rsidR="00893F47">
              <w:rPr>
                <w:b/>
                <w:bCs/>
              </w:rPr>
              <w:t>5</w:t>
            </w:r>
            <w:r w:rsidR="00893F47" w:rsidRPr="00430E03">
              <w:rPr>
                <w:b/>
                <w:bCs/>
              </w:rPr>
              <w:t>.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 xml:space="preserve"> Здатність працювати в команді та автономно.</w:t>
            </w:r>
          </w:p>
          <w:p w:rsidR="00EB44C4" w:rsidRDefault="00A92F21" w:rsidP="00893F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ЗК </w:t>
            </w:r>
            <w:r w:rsidR="00893F47">
              <w:rPr>
                <w:b/>
                <w:bCs/>
              </w:rPr>
              <w:t>6</w:t>
            </w:r>
            <w:r w:rsidR="00893F47" w:rsidRPr="00430E03">
              <w:rPr>
                <w:b/>
                <w:bCs/>
              </w:rPr>
              <w:t>.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 xml:space="preserve"> Здатність спілкуватися іноземною мовою.</w:t>
            </w:r>
          </w:p>
          <w:p w:rsidR="00EB44C4" w:rsidRDefault="00893F47" w:rsidP="00893F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ЗК</w:t>
            </w:r>
            <w:r w:rsidR="00A92F21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Pr="00430E03">
              <w:rPr>
                <w:b/>
                <w:bCs/>
              </w:rPr>
              <w:t>.</w:t>
            </w:r>
            <w:r w:rsidRPr="00893F47">
              <w:rPr>
                <w:rStyle w:val="fontstyle01"/>
                <w:i w:val="0"/>
                <w:sz w:val="24"/>
                <w:szCs w:val="24"/>
              </w:rPr>
              <w:t xml:space="preserve"> Здатність до абстрактного мислення, аналізу та синтезу.</w:t>
            </w:r>
          </w:p>
          <w:p w:rsidR="00EB44C4" w:rsidRDefault="00A92F21" w:rsidP="00893F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ЗК </w:t>
            </w:r>
            <w:r w:rsidR="00893F47">
              <w:rPr>
                <w:b/>
                <w:bCs/>
              </w:rPr>
              <w:t>8</w:t>
            </w:r>
            <w:r w:rsidR="00893F47" w:rsidRPr="00430E03">
              <w:rPr>
                <w:b/>
                <w:bCs/>
              </w:rPr>
              <w:t>.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 xml:space="preserve"> Навички використання інформаційних і комунікаційних</w:t>
            </w:r>
            <w:r w:rsidR="00EB44C4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>технологій.</w:t>
            </w:r>
          </w:p>
          <w:p w:rsidR="00EB44C4" w:rsidRDefault="00A92F21" w:rsidP="00893F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ЗК </w:t>
            </w:r>
            <w:r w:rsidR="00893F47">
              <w:rPr>
                <w:b/>
                <w:bCs/>
              </w:rPr>
              <w:t>9</w:t>
            </w:r>
            <w:r w:rsidR="00893F47" w:rsidRPr="00430E03">
              <w:rPr>
                <w:b/>
                <w:bCs/>
              </w:rPr>
              <w:t>.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 xml:space="preserve"> Здатність до адаптації та дії в новій ситуації.</w:t>
            </w:r>
          </w:p>
          <w:p w:rsidR="00EB44C4" w:rsidRDefault="00A92F21" w:rsidP="00893F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ЗК </w:t>
            </w:r>
            <w:r w:rsidR="00893F47" w:rsidRPr="00430E03">
              <w:rPr>
                <w:b/>
                <w:bCs/>
              </w:rPr>
              <w:t>1</w:t>
            </w:r>
            <w:r w:rsidR="00893F47">
              <w:rPr>
                <w:b/>
                <w:bCs/>
              </w:rPr>
              <w:t>0</w:t>
            </w:r>
            <w:r w:rsidR="00893F47" w:rsidRPr="00430E03">
              <w:rPr>
                <w:b/>
                <w:bCs/>
              </w:rPr>
              <w:t>.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 xml:space="preserve"> Здатність спілкуватися з представниками інших</w:t>
            </w:r>
          </w:p>
          <w:p w:rsidR="00EB44C4" w:rsidRDefault="00893F47" w:rsidP="00893F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 w:rsidRPr="00893F47">
              <w:rPr>
                <w:rStyle w:val="fontstyle01"/>
                <w:i w:val="0"/>
                <w:sz w:val="24"/>
                <w:szCs w:val="24"/>
              </w:rPr>
              <w:t>професійних груп різного рівня (з експертами з інших галузей</w:t>
            </w:r>
            <w:r w:rsidR="00EB44C4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Pr="00893F47">
              <w:rPr>
                <w:rStyle w:val="fontstyle01"/>
                <w:i w:val="0"/>
                <w:sz w:val="24"/>
                <w:szCs w:val="24"/>
              </w:rPr>
              <w:t>знань/видів економічної діяльності).</w:t>
            </w:r>
          </w:p>
          <w:p w:rsidR="00EB44C4" w:rsidRDefault="00A92F21" w:rsidP="00893F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ЗК </w:t>
            </w:r>
            <w:r w:rsidR="00893F47" w:rsidRPr="00430E03">
              <w:rPr>
                <w:b/>
                <w:bCs/>
              </w:rPr>
              <w:t>1</w:t>
            </w:r>
            <w:r w:rsidR="00893F47">
              <w:rPr>
                <w:b/>
                <w:bCs/>
              </w:rPr>
              <w:t>1</w:t>
            </w:r>
            <w:r w:rsidR="00893F47" w:rsidRPr="00430E03">
              <w:rPr>
                <w:b/>
                <w:bCs/>
              </w:rPr>
              <w:t>.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 xml:space="preserve"> Здатність проведення досліджень на належному рівні.</w:t>
            </w:r>
          </w:p>
          <w:p w:rsidR="00893F47" w:rsidRPr="00893F47" w:rsidRDefault="00A92F21" w:rsidP="00893F47">
            <w:pPr>
              <w:autoSpaceDE w:val="0"/>
              <w:autoSpaceDN w:val="0"/>
              <w:adjustRightInd w:val="0"/>
              <w:jc w:val="both"/>
              <w:rPr>
                <w:i/>
                <w:lang w:val="ru-RU" w:eastAsia="ru-RU"/>
              </w:rPr>
            </w:pPr>
            <w:r>
              <w:rPr>
                <w:b/>
                <w:bCs/>
              </w:rPr>
              <w:t>ЗК </w:t>
            </w:r>
            <w:r w:rsidR="00893F47" w:rsidRPr="00430E03">
              <w:rPr>
                <w:b/>
                <w:bCs/>
              </w:rPr>
              <w:t>1</w:t>
            </w:r>
            <w:r w:rsidR="00893F47">
              <w:rPr>
                <w:b/>
                <w:bCs/>
              </w:rPr>
              <w:t>2</w:t>
            </w:r>
            <w:r w:rsidR="00893F47" w:rsidRPr="00430E03">
              <w:rPr>
                <w:b/>
                <w:bCs/>
              </w:rPr>
              <w:t>.</w:t>
            </w:r>
            <w:r w:rsidR="00893F47" w:rsidRPr="00893F47">
              <w:rPr>
                <w:rStyle w:val="fontstyle01"/>
                <w:i w:val="0"/>
                <w:sz w:val="24"/>
                <w:szCs w:val="24"/>
              </w:rPr>
              <w:t xml:space="preserve"> Здатність генерувати нові ідеї (креативність).</w:t>
            </w:r>
          </w:p>
          <w:p w:rsidR="000C080F" w:rsidRPr="00430E03" w:rsidRDefault="00893F47" w:rsidP="000C080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ЗК 13. </w:t>
            </w:r>
            <w:r w:rsidR="000C080F" w:rsidRPr="00430E03">
              <w:rPr>
                <w:bCs/>
              </w:rPr>
              <w:t>Здатність діяти із соціальною відповідальністю, розуміти основні принципи буття людини, природи, суспільства.</w:t>
            </w:r>
          </w:p>
          <w:p w:rsidR="000C080F" w:rsidRPr="00430E03" w:rsidRDefault="00A92F21" w:rsidP="00893F4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ЗК </w:t>
            </w:r>
            <w:r w:rsidR="00893F47">
              <w:rPr>
                <w:b/>
                <w:bCs/>
              </w:rPr>
              <w:t>14</w:t>
            </w:r>
            <w:r w:rsidR="000C080F" w:rsidRPr="00430E03">
              <w:rPr>
                <w:b/>
                <w:bCs/>
              </w:rPr>
              <w:t xml:space="preserve">. </w:t>
            </w:r>
            <w:r w:rsidR="000C080F" w:rsidRPr="00430E03">
              <w:t>Дотримання етичних принципів як з точки зору професійної чесності, так і з точки зору розуміння можливого впливу досягнень з філології на соціальну сферу.</w:t>
            </w:r>
          </w:p>
        </w:tc>
      </w:tr>
      <w:tr w:rsidR="000C080F" w:rsidRPr="00A6781F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</w:pPr>
            <w:r w:rsidRPr="0049579A">
              <w:rPr>
                <w:b/>
                <w:bCs/>
              </w:rPr>
              <w:t>Фахові компетентності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ADB" w:rsidRDefault="0093306A" w:rsidP="00C61EA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ФК </w:t>
            </w:r>
            <w:r w:rsidR="00C61EAB">
              <w:rPr>
                <w:b/>
                <w:bCs/>
              </w:rPr>
              <w:t xml:space="preserve">1.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Здатність вільно орієнтуватися в різних лінгвістичних</w:t>
            </w:r>
            <w:r w:rsidR="00F46AD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напрямах і школах.</w:t>
            </w:r>
          </w:p>
          <w:p w:rsidR="00F46ADB" w:rsidRDefault="0093306A" w:rsidP="00C61EA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ФК 2.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 xml:space="preserve"> Здатність осмислювати літературу як полісистему,</w:t>
            </w:r>
            <w:r w:rsidR="00F46AD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 xml:space="preserve">розуміти еволюційний шлях розвитку вітчизняного </w:t>
            </w:r>
            <w:r w:rsidR="00F46AD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Fonts w:ascii="TimesNewRomanPSMT" w:hAnsi="TimesNewRomanPSMT"/>
                <w:i/>
                <w:color w:val="000000"/>
              </w:rPr>
              <w:br/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світового літературознавства.</w:t>
            </w:r>
          </w:p>
          <w:p w:rsidR="00F46ADB" w:rsidRDefault="0093306A" w:rsidP="00C61EA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ФК 3.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 xml:space="preserve"> Здатність критично осмислювати історичні надбання та</w:t>
            </w:r>
            <w:r w:rsidR="00F46AD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новітні досягнення філологічної науки.</w:t>
            </w:r>
          </w:p>
          <w:p w:rsidR="00C61EAB" w:rsidRPr="00C61EAB" w:rsidRDefault="0093306A" w:rsidP="00C61EAB">
            <w:pPr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>
              <w:rPr>
                <w:b/>
                <w:bCs/>
              </w:rPr>
              <w:t>ФК 4.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 xml:space="preserve"> Здатність здійснювати науковий аналіз і структурування</w:t>
            </w:r>
            <w:r w:rsidR="00F46AD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65689E">
              <w:rPr>
                <w:rStyle w:val="fontstyle01"/>
                <w:i w:val="0"/>
                <w:sz w:val="24"/>
                <w:szCs w:val="24"/>
              </w:rPr>
              <w:t>мовного 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/ мовленнєвого й літературного матеріалу з</w:t>
            </w:r>
            <w:r w:rsidR="00F46AD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урахуванням класичних і новітніх методологічних принципів.</w:t>
            </w:r>
          </w:p>
          <w:p w:rsidR="00F46ADB" w:rsidRDefault="0093306A" w:rsidP="00C61EAB">
            <w:pPr>
              <w:suppressAutoHyphens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ФК 5.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Усвідомлення методологічного, організаційного та</w:t>
            </w:r>
            <w:r w:rsidR="00F46AD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правового підґрунтя, необхідного для досліджень та/або</w:t>
            </w:r>
            <w:r w:rsidR="00F46AD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інноваційних розробок у галузі філології, презентації їх</w:t>
            </w:r>
            <w:r w:rsidR="00F46AD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результатів професійній спільноті та захисту інтелектуальної</w:t>
            </w:r>
            <w:r w:rsidR="00F46AD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власності на результати досліджень та інновацій.</w:t>
            </w:r>
          </w:p>
          <w:p w:rsidR="00F46ADB" w:rsidRDefault="0093306A" w:rsidP="00C61EAB">
            <w:pPr>
              <w:suppressAutoHyphens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ФК 6.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 xml:space="preserve"> Здатність застосовувати поглиблені знання з обраної</w:t>
            </w:r>
            <w:r w:rsidR="00F46AD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філологічної спеціалізації для вирішення професійних</w:t>
            </w:r>
            <w:r w:rsidR="00F46ADB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завдань.</w:t>
            </w:r>
          </w:p>
          <w:p w:rsidR="00711CBF" w:rsidRDefault="0093306A" w:rsidP="00C61EAB">
            <w:pPr>
              <w:suppressAutoHyphens w:val="0"/>
              <w:jc w:val="both"/>
              <w:rPr>
                <w:rStyle w:val="fontstyle01"/>
                <w:rFonts w:ascii="Calibri" w:hAnsi="Calibri"/>
                <w:i w:val="0"/>
                <w:sz w:val="24"/>
                <w:szCs w:val="24"/>
              </w:rPr>
            </w:pPr>
            <w:r>
              <w:rPr>
                <w:b/>
                <w:bCs/>
              </w:rPr>
              <w:t>ФК 7.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 xml:space="preserve"> Здатність вільно користуватися спеціальною</w:t>
            </w:r>
            <w:r w:rsidR="00711CBF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термінологією в обраній галузі філологічних досліджень.</w:t>
            </w:r>
          </w:p>
          <w:p w:rsidR="00C61EAB" w:rsidRPr="00C61EAB" w:rsidRDefault="0093306A" w:rsidP="00C61EAB">
            <w:pPr>
              <w:suppressAutoHyphens w:val="0"/>
              <w:jc w:val="both"/>
              <w:rPr>
                <w:i/>
                <w:lang w:val="ru-RU" w:eastAsia="ru-RU"/>
              </w:rPr>
            </w:pPr>
            <w:r>
              <w:rPr>
                <w:b/>
                <w:bCs/>
              </w:rPr>
              <w:t>ФК 8.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 xml:space="preserve"> Усвідомлення ролі експресивних, емоційних, логічних</w:t>
            </w:r>
            <w:r w:rsidR="00711CBF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засобів мови для досягнення запланованого прагматичного</w:t>
            </w:r>
            <w:r w:rsidR="00711CBF">
              <w:rPr>
                <w:rStyle w:val="fontstyle01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C61EAB" w:rsidRPr="00C61EAB">
              <w:rPr>
                <w:rStyle w:val="fontstyle01"/>
                <w:i w:val="0"/>
                <w:sz w:val="24"/>
                <w:szCs w:val="24"/>
              </w:rPr>
              <w:t>результату.</w:t>
            </w:r>
          </w:p>
          <w:p w:rsidR="000C080F" w:rsidRPr="00A6781F" w:rsidRDefault="0065689E" w:rsidP="000C080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ФК 9</w:t>
            </w:r>
            <w:r w:rsidR="000C080F" w:rsidRPr="00A6781F">
              <w:rPr>
                <w:b/>
                <w:bCs/>
              </w:rPr>
              <w:t xml:space="preserve">. </w:t>
            </w:r>
            <w:r w:rsidR="000C080F" w:rsidRPr="00A6781F">
              <w:rPr>
                <w:spacing w:val="-8"/>
              </w:rPr>
              <w:t xml:space="preserve">Здатність застосовувати </w:t>
            </w:r>
            <w:r w:rsidRPr="00A6781F">
              <w:rPr>
                <w:spacing w:val="-8"/>
              </w:rPr>
              <w:t>сучасн</w:t>
            </w:r>
            <w:r>
              <w:rPr>
                <w:spacing w:val="-8"/>
              </w:rPr>
              <w:t>і метод</w:t>
            </w:r>
            <w:r w:rsidRPr="00A6781F">
              <w:rPr>
                <w:spacing w:val="-8"/>
              </w:rPr>
              <w:t>и</w:t>
            </w:r>
            <w:r>
              <w:rPr>
                <w:spacing w:val="-8"/>
              </w:rPr>
              <w:t xml:space="preserve"> викладання</w:t>
            </w:r>
            <w:r w:rsidRPr="00A6781F">
              <w:rPr>
                <w:spacing w:val="-8"/>
              </w:rPr>
              <w:t xml:space="preserve"> в навчальному процесі у вищій школі</w:t>
            </w:r>
            <w:r w:rsidR="000C080F" w:rsidRPr="00A6781F">
              <w:t>.</w:t>
            </w:r>
          </w:p>
          <w:p w:rsidR="000C080F" w:rsidRDefault="006E3363" w:rsidP="00F46ADB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b/>
              </w:rPr>
              <w:t>Ф</w:t>
            </w:r>
            <w:r w:rsidR="00FD72E7">
              <w:rPr>
                <w:b/>
              </w:rPr>
              <w:t>К</w:t>
            </w:r>
            <w:r w:rsidR="00F46ADB">
              <w:rPr>
                <w:b/>
              </w:rPr>
              <w:t> </w:t>
            </w:r>
            <w:r w:rsidR="00FD72E7">
              <w:rPr>
                <w:b/>
              </w:rPr>
              <w:t>1</w:t>
            </w:r>
            <w:r>
              <w:rPr>
                <w:b/>
              </w:rPr>
              <w:t>0</w:t>
            </w:r>
            <w:r w:rsidR="000C080F" w:rsidRPr="00A6781F">
              <w:rPr>
                <w:b/>
              </w:rPr>
              <w:t xml:space="preserve">. </w:t>
            </w:r>
            <w:r w:rsidR="000C080F" w:rsidRPr="00A6781F">
              <w:t>Здатність</w:t>
            </w:r>
            <w:r w:rsidR="000C080F" w:rsidRPr="00A6781F">
              <w:rPr>
                <w:spacing w:val="-8"/>
              </w:rPr>
              <w:t xml:space="preserve"> використовувати професійно-профільовані знання й уміння в організації видавничої діяльності.</w:t>
            </w:r>
          </w:p>
          <w:p w:rsidR="0018581A" w:rsidRDefault="0018581A" w:rsidP="00F46ADB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18581A">
              <w:rPr>
                <w:b/>
                <w:spacing w:val="-8"/>
              </w:rPr>
              <w:t>ФК 11.</w:t>
            </w:r>
            <w:r>
              <w:rPr>
                <w:b/>
                <w:spacing w:val="-8"/>
              </w:rPr>
              <w:t xml:space="preserve"> </w:t>
            </w:r>
            <w:r>
              <w:rPr>
                <w:spacing w:val="-8"/>
              </w:rPr>
              <w:t xml:space="preserve">Здатність </w:t>
            </w:r>
            <w:r w:rsidR="00EE50EE">
              <w:t>створювати, перекладати та редагувати текстовий контент</w:t>
            </w:r>
            <w:r>
              <w:rPr>
                <w:spacing w:val="-8"/>
              </w:rPr>
              <w:t>.</w:t>
            </w:r>
          </w:p>
          <w:p w:rsidR="0018581A" w:rsidRPr="0018581A" w:rsidRDefault="0018581A" w:rsidP="00EE50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581A">
              <w:rPr>
                <w:b/>
                <w:spacing w:val="-8"/>
              </w:rPr>
              <w:t xml:space="preserve">ФК 12. </w:t>
            </w:r>
            <w:r w:rsidRPr="0018581A">
              <w:rPr>
                <w:spacing w:val="-8"/>
              </w:rPr>
              <w:t>Здатність застосовувати набуті знання у сфері засобів масової інформації та інтернет-маркетингу.</w:t>
            </w:r>
          </w:p>
        </w:tc>
      </w:tr>
      <w:tr w:rsidR="000C080F" w:rsidRPr="0049579A" w:rsidTr="00925B95">
        <w:trPr>
          <w:trHeight w:val="476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  <w:jc w:val="center"/>
            </w:pPr>
            <w:r w:rsidRPr="0049579A">
              <w:rPr>
                <w:b/>
                <w:bCs/>
              </w:rPr>
              <w:lastRenderedPageBreak/>
              <w:t>7 – Програмні результати навчання</w:t>
            </w:r>
          </w:p>
        </w:tc>
      </w:tr>
      <w:tr w:rsidR="000C080F" w:rsidRPr="0049579A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Програмні результати навчання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B31106" w:rsidRDefault="000C080F" w:rsidP="000C080F">
            <w:pPr>
              <w:autoSpaceDE w:val="0"/>
              <w:autoSpaceDN w:val="0"/>
              <w:adjustRightInd w:val="0"/>
              <w:jc w:val="both"/>
            </w:pPr>
            <w:r w:rsidRPr="00B31106">
              <w:rPr>
                <w:bCs/>
              </w:rPr>
              <w:t>Заклад в</w:t>
            </w:r>
            <w:r w:rsidRPr="00B31106">
              <w:t xml:space="preserve">ищої освіти </w:t>
            </w:r>
            <w:r w:rsidRPr="00B31106">
              <w:rPr>
                <w:bCs/>
              </w:rPr>
              <w:t>Харківський національний університет імені В. Н. Каразіна</w:t>
            </w:r>
            <w:r w:rsidRPr="00B31106">
              <w:t xml:space="preserve"> забезпечує опанування (досягнення) випускниками системи вмінь та набуття відповідних знань, які дозволять вирішувати типові задачі діяльності під час здійснення певних виробничих функцій.</w:t>
            </w:r>
          </w:p>
          <w:p w:rsidR="005C1B9A" w:rsidRDefault="005C1B9A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 w:rsidRPr="00074E9F">
              <w:rPr>
                <w:b/>
                <w:bCs/>
              </w:rPr>
              <w:t>1.</w:t>
            </w:r>
            <w:r w:rsidR="00B31106">
              <w:rPr>
                <w:b/>
                <w:bCs/>
              </w:rPr>
              <w:t xml:space="preserve"> </w:t>
            </w:r>
            <w:r w:rsidR="00B31106" w:rsidRPr="00B31106">
              <w:rPr>
                <w:color w:val="000000"/>
              </w:rPr>
              <w:t>Оцінювати власну навчальну та науково-професійну діяльність, будувати і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втілювати ефективну стратегію саморозвитку та професійного самовдосконалення.</w:t>
            </w:r>
          </w:p>
          <w:p w:rsidR="005C1B9A" w:rsidRDefault="005C1B9A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>
              <w:rPr>
                <w:b/>
                <w:bCs/>
              </w:rPr>
              <w:t>2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Упевнено володіти державною та іноземною мовами для реалізації письмової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та усної комунікації, зокрема в ситуаціях професійного й наукового спілкування;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презентувати результати досліджень державною та іноземною мовами.</w:t>
            </w:r>
          </w:p>
          <w:p w:rsidR="005C1B9A" w:rsidRDefault="005C1B9A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>
              <w:rPr>
                <w:b/>
                <w:bCs/>
              </w:rPr>
              <w:t>3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Застосовувати сучасні методики і технології, зокрема інформаційні, для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успішного й ефективного здійснення професійної діяльності та забезпечення якості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дослідження в конкретній філологічній галузі.</w:t>
            </w:r>
          </w:p>
          <w:p w:rsidR="005C1B9A" w:rsidRDefault="005C1B9A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>
              <w:rPr>
                <w:b/>
                <w:bCs/>
              </w:rPr>
              <w:t>4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Оцінювати й критично аналізувати соціально, особистісно та професійно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значущі проблеми і пропонувати шляхи їх вирішення у складних і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непередбачуваних умовах, що потребує застосування нових підходів та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прогнозування.</w:t>
            </w:r>
          </w:p>
          <w:p w:rsidR="005C1B9A" w:rsidRDefault="005C1B9A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>
              <w:rPr>
                <w:b/>
                <w:bCs/>
              </w:rPr>
              <w:t>5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Знаходити оптимальні шляхи ефективної взаємодії у професійному колективі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та з представниками інших професійних груп різного рівня.</w:t>
            </w:r>
          </w:p>
          <w:p w:rsidR="005C1B9A" w:rsidRDefault="005C1B9A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>
              <w:rPr>
                <w:b/>
                <w:bCs/>
              </w:rPr>
              <w:t>6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Застосовувати знання про експресивні, емоційні, логічні засоби мови та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 xml:space="preserve">техніку мовлення для досягнення запланованого </w:t>
            </w:r>
            <w:r w:rsidR="00B31106" w:rsidRPr="00B31106">
              <w:rPr>
                <w:color w:val="000000"/>
              </w:rPr>
              <w:lastRenderedPageBreak/>
              <w:t>прагматичного результату й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організації успішної комунікації.</w:t>
            </w:r>
          </w:p>
          <w:p w:rsidR="005C1B9A" w:rsidRDefault="005C1B9A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>
              <w:rPr>
                <w:b/>
                <w:bCs/>
              </w:rPr>
              <w:t>7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Аналізувати, порівнювати і класифікувати різні напрями і школи в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лінгвістиці.</w:t>
            </w:r>
          </w:p>
          <w:p w:rsidR="005C1B9A" w:rsidRDefault="005C1B9A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>
              <w:rPr>
                <w:b/>
                <w:bCs/>
              </w:rPr>
              <w:t>8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Оцінювати історичні надбання та новітні досягнення літературознавства.</w:t>
            </w:r>
          </w:p>
          <w:p w:rsidR="005C1B9A" w:rsidRDefault="005C1B9A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>
              <w:rPr>
                <w:b/>
                <w:bCs/>
              </w:rPr>
              <w:t>9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Характеризувати теоретичні засади (концепції, категорії, принципи, основні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поняття тощо) та прикладні аспекти обраної філологічної спеціалізації.</w:t>
            </w:r>
          </w:p>
          <w:p w:rsidR="005C1B9A" w:rsidRDefault="005C1B9A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 w:rsidRPr="00074E9F">
              <w:rPr>
                <w:b/>
                <w:bCs/>
              </w:rPr>
              <w:t>1</w:t>
            </w:r>
            <w:r w:rsidR="00B31106">
              <w:rPr>
                <w:b/>
                <w:bCs/>
              </w:rPr>
              <w:t>0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Збирати й систематизувати мовні, літературні, фольклорні факти,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інтерпретувати й перекладати тексти різних стилів і жанрів (залежно від обраної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спеціалізації).</w:t>
            </w:r>
          </w:p>
          <w:p w:rsidR="005C1B9A" w:rsidRDefault="005C1B9A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>
              <w:rPr>
                <w:b/>
                <w:bCs/>
              </w:rPr>
              <w:t>1</w:t>
            </w:r>
            <w:r w:rsidR="00B31106" w:rsidRPr="00074E9F">
              <w:rPr>
                <w:b/>
                <w:bCs/>
              </w:rPr>
              <w:t>1.</w:t>
            </w:r>
            <w:r w:rsidR="00B31106" w:rsidRPr="00B31106">
              <w:rPr>
                <w:color w:val="000000"/>
              </w:rPr>
              <w:t xml:space="preserve"> Здійснювати науковий аналіз мовного, мовленнєвого й літературного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матеріалу, інтерпретувати та структурувати його з урахуванням доцільних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методологічних принципів, формулювати узагальнення на основі самостійно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опрацьованих даних.</w:t>
            </w:r>
          </w:p>
          <w:p w:rsidR="005C1B9A" w:rsidRDefault="005C1B9A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 w:rsidRPr="00074E9F">
              <w:rPr>
                <w:b/>
                <w:bCs/>
              </w:rPr>
              <w:t>1</w:t>
            </w:r>
            <w:r w:rsidR="00B31106">
              <w:rPr>
                <w:b/>
                <w:bCs/>
              </w:rPr>
              <w:t>2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Дотримуватися правил академічної доброчесності.</w:t>
            </w:r>
          </w:p>
          <w:p w:rsidR="00D35BFE" w:rsidRDefault="00D35BFE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 w:rsidRPr="00074E9F">
              <w:rPr>
                <w:b/>
                <w:bCs/>
              </w:rPr>
              <w:t>1</w:t>
            </w:r>
            <w:r w:rsidR="00B31106">
              <w:rPr>
                <w:b/>
                <w:bCs/>
              </w:rPr>
              <w:t>3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Доступно й аргументовано пояснювати сутність конкретних філологічних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питань, власну точку зору на них та її обґрунтування як фахівцям, так і широкому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загалу, зокрема особам, які навчаються.</w:t>
            </w:r>
          </w:p>
          <w:p w:rsidR="00D35BFE" w:rsidRDefault="00D35BFE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 w:rsidRPr="00074E9F">
              <w:rPr>
                <w:b/>
                <w:bCs/>
              </w:rPr>
              <w:t>1</w:t>
            </w:r>
            <w:r w:rsidR="00B31106">
              <w:rPr>
                <w:b/>
                <w:bCs/>
              </w:rPr>
              <w:t>4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Створювати, аналізувати й редагувати тексти різних стилів та жанрів.</w:t>
            </w:r>
          </w:p>
          <w:p w:rsidR="00D35BFE" w:rsidRDefault="00D35BFE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 w:rsidRPr="00074E9F">
              <w:rPr>
                <w:b/>
                <w:bCs/>
              </w:rPr>
              <w:t>1</w:t>
            </w:r>
            <w:r w:rsidR="00B31106">
              <w:rPr>
                <w:b/>
                <w:bCs/>
              </w:rPr>
              <w:t>5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Обирати оптимальні дослідницькі підходи й методи для аналізу конкретного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лінгвістичного чи літературного матеріалу.</w:t>
            </w:r>
          </w:p>
          <w:p w:rsidR="00D35BFE" w:rsidRDefault="00D35BFE" w:rsidP="000C08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ПРН </w:t>
            </w:r>
            <w:r w:rsidR="00B31106" w:rsidRPr="00074E9F">
              <w:rPr>
                <w:b/>
                <w:bCs/>
              </w:rPr>
              <w:t>1</w:t>
            </w:r>
            <w:r w:rsidR="00B31106">
              <w:rPr>
                <w:b/>
                <w:bCs/>
              </w:rPr>
              <w:t>6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Використовувати спеціалізовані концептуальні знання з обраної філологічної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галузі для розв’язання складних задач і проблем, що потребує оновлення та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інтеграції знань, часто в умовах неповної/недостатньої інформації та суперечливих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вимог.</w:t>
            </w:r>
          </w:p>
          <w:p w:rsidR="00B31106" w:rsidRPr="00B31106" w:rsidRDefault="00D35BFE" w:rsidP="000C080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ПРН </w:t>
            </w:r>
            <w:r w:rsidR="00B31106" w:rsidRPr="00074E9F">
              <w:rPr>
                <w:b/>
                <w:bCs/>
              </w:rPr>
              <w:t>1</w:t>
            </w:r>
            <w:r w:rsidR="00B31106">
              <w:rPr>
                <w:b/>
                <w:bCs/>
              </w:rPr>
              <w:t>7</w:t>
            </w:r>
            <w:r w:rsidR="00B31106" w:rsidRPr="00074E9F">
              <w:rPr>
                <w:b/>
                <w:bCs/>
              </w:rPr>
              <w:t>.</w:t>
            </w:r>
            <w:r w:rsidR="00B31106" w:rsidRPr="00B31106">
              <w:rPr>
                <w:color w:val="000000"/>
              </w:rPr>
              <w:t xml:space="preserve"> Планувати, організовувати, здійснювати і презентувати дослідження та/або</w:t>
            </w:r>
            <w:r>
              <w:rPr>
                <w:color w:val="000000"/>
              </w:rPr>
              <w:t xml:space="preserve"> </w:t>
            </w:r>
            <w:r w:rsidR="00B31106" w:rsidRPr="00B31106">
              <w:rPr>
                <w:color w:val="000000"/>
              </w:rPr>
              <w:t>інноваційні розробки в конкретній філологічній галузі.</w:t>
            </w:r>
          </w:p>
          <w:p w:rsidR="00B31106" w:rsidRDefault="003B26C3" w:rsidP="000C080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ПРН </w:t>
            </w:r>
            <w:r w:rsidRPr="00074E9F">
              <w:rPr>
                <w:b/>
              </w:rPr>
              <w:t xml:space="preserve">18. </w:t>
            </w:r>
            <w:r w:rsidRPr="00074E9F">
              <w:rPr>
                <w:spacing w:val="-8"/>
              </w:rPr>
              <w:t>Знати редакційно-видавничий процес; уміти розробляти проекти оформлення видання, оформлювати зовнішні елементи книги, журналу, газети; з</w:t>
            </w:r>
            <w:r w:rsidRPr="00074E9F">
              <w:t>нати світову та вітчизняну історію книговидання, сучасні видавничі процеси, авторське право, динаміку книговидання, особливості книжкового ринку.</w:t>
            </w:r>
          </w:p>
          <w:p w:rsidR="00EE50EE" w:rsidRDefault="00EE50EE" w:rsidP="000C08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E50EE">
              <w:rPr>
                <w:b/>
              </w:rPr>
              <w:t>ПРН 19.</w:t>
            </w:r>
            <w:r>
              <w:t xml:space="preserve"> </w:t>
            </w:r>
            <w:r w:rsidRPr="00D72EE2">
              <w:rPr>
                <w:color w:val="000000"/>
                <w:spacing w:val="-1"/>
              </w:rPr>
              <w:t>Вміти створювати усні й письмові тексти різних жанрів і стилів; в</w:t>
            </w:r>
            <w:r w:rsidRPr="00D72EE2">
              <w:rPr>
                <w:iCs/>
                <w:color w:val="000000"/>
                <w:spacing w:val="-4"/>
              </w:rPr>
              <w:t>иявляти стилістичні, смислові, композиційні та технічні вади тексту та редагувати його</w:t>
            </w:r>
            <w:r>
              <w:rPr>
                <w:iCs/>
                <w:color w:val="000000"/>
                <w:spacing w:val="-4"/>
              </w:rPr>
              <w:t>; с</w:t>
            </w:r>
            <w:r>
              <w:rPr>
                <w:bCs/>
                <w:lang w:eastAsia="ru-RU"/>
              </w:rPr>
              <w:t>творювати</w:t>
            </w:r>
            <w:r w:rsidRPr="002E53E9">
              <w:rPr>
                <w:bCs/>
                <w:lang w:eastAsia="ru-RU"/>
              </w:rPr>
              <w:t xml:space="preserve"> та редагува</w:t>
            </w:r>
            <w:r>
              <w:rPr>
                <w:bCs/>
                <w:lang w:eastAsia="ru-RU"/>
              </w:rPr>
              <w:t>ти текстовий</w:t>
            </w:r>
            <w:r w:rsidRPr="002E53E9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таргетований контент</w:t>
            </w:r>
            <w:r w:rsidRPr="002E53E9">
              <w:rPr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володіти анотуванням, копірайтингом, рерайтом тощо.</w:t>
            </w:r>
          </w:p>
          <w:p w:rsidR="000C080F" w:rsidRPr="0066522B" w:rsidRDefault="003B26C3" w:rsidP="00EE50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ПРН </w:t>
            </w:r>
            <w:r w:rsidR="00EE50EE">
              <w:rPr>
                <w:b/>
                <w:bCs/>
              </w:rPr>
              <w:t>20</w:t>
            </w:r>
            <w:r w:rsidR="000C080F" w:rsidRPr="00074E9F">
              <w:rPr>
                <w:b/>
                <w:bCs/>
              </w:rPr>
              <w:t xml:space="preserve">. </w:t>
            </w:r>
            <w:r>
              <w:rPr>
                <w:spacing w:val="-8"/>
              </w:rPr>
              <w:t>В</w:t>
            </w:r>
            <w:r w:rsidR="000C080F" w:rsidRPr="00074E9F">
              <w:rPr>
                <w:spacing w:val="-8"/>
              </w:rPr>
              <w:t xml:space="preserve">міти </w:t>
            </w:r>
            <w:r w:rsidR="000C080F" w:rsidRPr="00074E9F">
              <w:t>аналізувати глобальні проблеми сучасності, брати участь у дискусіях на суспільно-політичні теми, формувати сучасну історико-політичну культуру, свою громадянську позицію.</w:t>
            </w:r>
          </w:p>
        </w:tc>
      </w:tr>
      <w:tr w:rsidR="000C080F" w:rsidRPr="0049579A" w:rsidTr="00925B95">
        <w:trPr>
          <w:trHeight w:val="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  <w:jc w:val="center"/>
            </w:pPr>
            <w:r w:rsidRPr="0049579A"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0C080F" w:rsidRPr="00AB1A8F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AB1A8F" w:rsidRDefault="000C080F" w:rsidP="000C080F">
            <w:pPr>
              <w:autoSpaceDE w:val="0"/>
              <w:autoSpaceDN w:val="0"/>
              <w:adjustRightInd w:val="0"/>
              <w:ind w:right="-108"/>
            </w:pPr>
            <w:r w:rsidRPr="00AB1A8F">
              <w:rPr>
                <w:b/>
                <w:bCs/>
              </w:rPr>
              <w:t>Специфічні характеристики кадрового забезпечення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AB1A8F" w:rsidRDefault="000C080F" w:rsidP="000C080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F7790">
              <w:rPr>
                <w:bCs/>
              </w:rPr>
              <w:t>Викладання забезпечується кадрами найвищої кваліфікації – докторами та кандидатами наук у галузі мовознавства, літературознавства та інших гуманітарних наук.</w:t>
            </w:r>
          </w:p>
        </w:tc>
      </w:tr>
      <w:tr w:rsidR="000C080F" w:rsidRPr="00AB1A8F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AB1A8F" w:rsidRDefault="000C080F" w:rsidP="000C080F">
            <w:pPr>
              <w:autoSpaceDE w:val="0"/>
              <w:autoSpaceDN w:val="0"/>
              <w:adjustRightInd w:val="0"/>
            </w:pPr>
            <w:r w:rsidRPr="00AB1A8F">
              <w:rPr>
                <w:b/>
                <w:bCs/>
              </w:rPr>
              <w:t xml:space="preserve">Специфічні характеристики матеріально-технічного </w:t>
            </w:r>
            <w:r w:rsidRPr="00AB1A8F">
              <w:rPr>
                <w:b/>
                <w:bCs/>
              </w:rPr>
              <w:lastRenderedPageBreak/>
              <w:t>забезпечення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AB1A8F" w:rsidRDefault="000C080F" w:rsidP="00EA4A2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F7790">
              <w:rPr>
                <w:bCs/>
              </w:rPr>
              <w:lastRenderedPageBreak/>
              <w:t>Викладання здійснюється з використанням сучасних мультимедійних засобів та комп</w:t>
            </w:r>
            <w:r w:rsidRPr="006B6F32">
              <w:rPr>
                <w:bCs/>
              </w:rPr>
              <w:t>’</w:t>
            </w:r>
            <w:r w:rsidRPr="00FF7790">
              <w:rPr>
                <w:bCs/>
              </w:rPr>
              <w:t>ютерного обладнання.</w:t>
            </w:r>
          </w:p>
        </w:tc>
      </w:tr>
      <w:tr w:rsidR="000C080F" w:rsidRPr="00AB1A8F" w:rsidTr="00925B95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AB1A8F" w:rsidRDefault="000C080F" w:rsidP="000C080F">
            <w:pPr>
              <w:autoSpaceDE w:val="0"/>
              <w:autoSpaceDN w:val="0"/>
              <w:adjustRightInd w:val="0"/>
              <w:ind w:right="-108"/>
            </w:pPr>
            <w:r w:rsidRPr="00AB1A8F">
              <w:rPr>
                <w:b/>
                <w:bCs/>
              </w:rPr>
              <w:lastRenderedPageBreak/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FF7790" w:rsidRDefault="000C080F" w:rsidP="000C080F">
            <w:pPr>
              <w:autoSpaceDE w:val="0"/>
              <w:autoSpaceDN w:val="0"/>
              <w:adjustRightInd w:val="0"/>
              <w:jc w:val="both"/>
            </w:pPr>
            <w:r w:rsidRPr="00FF7790">
              <w:rPr>
                <w:bCs/>
              </w:rPr>
              <w:t>У навчальному процесі використовуються сучасні інформаційні технології</w:t>
            </w:r>
            <w:r w:rsidR="002C069A">
              <w:rPr>
                <w:bCs/>
              </w:rPr>
              <w:t xml:space="preserve"> </w:t>
            </w:r>
            <w:r w:rsidR="002C069A" w:rsidRPr="002324D0">
              <w:rPr>
                <w:bCs/>
              </w:rPr>
              <w:t>(платформи</w:t>
            </w:r>
            <w:r w:rsidR="002C069A" w:rsidRPr="002324D0">
              <w:t xml:space="preserve"> дистанційного навчання </w:t>
            </w:r>
            <w:r w:rsidR="002C069A" w:rsidRPr="002324D0">
              <w:rPr>
                <w:lang w:val="en-US"/>
              </w:rPr>
              <w:t>LMS</w:t>
            </w:r>
            <w:r w:rsidR="002C069A" w:rsidRPr="002324D0">
              <w:t xml:space="preserve"> </w:t>
            </w:r>
            <w:proofErr w:type="spellStart"/>
            <w:r w:rsidR="002C069A" w:rsidRPr="002324D0">
              <w:rPr>
                <w:lang w:val="en-US"/>
              </w:rPr>
              <w:t>Moodle</w:t>
            </w:r>
            <w:proofErr w:type="spellEnd"/>
            <w:r w:rsidR="002C069A" w:rsidRPr="002324D0">
              <w:t xml:space="preserve">, </w:t>
            </w:r>
            <w:r w:rsidR="002C069A" w:rsidRPr="002324D0">
              <w:rPr>
                <w:lang w:val="en-US"/>
              </w:rPr>
              <w:t>Google</w:t>
            </w:r>
            <w:r w:rsidR="002C069A" w:rsidRPr="002324D0">
              <w:t xml:space="preserve"> </w:t>
            </w:r>
            <w:proofErr w:type="spellStart"/>
            <w:r w:rsidR="002C069A" w:rsidRPr="002324D0">
              <w:rPr>
                <w:lang w:val="en-US"/>
              </w:rPr>
              <w:t>Classrom</w:t>
            </w:r>
            <w:proofErr w:type="spellEnd"/>
            <w:r w:rsidR="002C069A" w:rsidRPr="002324D0">
              <w:t xml:space="preserve"> тощо, засоби відеозв’язку </w:t>
            </w:r>
            <w:r w:rsidR="002C069A" w:rsidRPr="002324D0">
              <w:rPr>
                <w:lang w:val="en-US"/>
              </w:rPr>
              <w:t>Zoom</w:t>
            </w:r>
            <w:r w:rsidR="002C069A" w:rsidRPr="002324D0">
              <w:t xml:space="preserve">, </w:t>
            </w:r>
            <w:r w:rsidR="002C069A" w:rsidRPr="002324D0">
              <w:rPr>
                <w:lang w:val="en-US"/>
              </w:rPr>
              <w:t>Google</w:t>
            </w:r>
            <w:r w:rsidR="002C069A" w:rsidRPr="002324D0">
              <w:t xml:space="preserve"> </w:t>
            </w:r>
            <w:r w:rsidR="002C069A" w:rsidRPr="002324D0">
              <w:rPr>
                <w:lang w:val="en-US"/>
              </w:rPr>
              <w:t>Meet</w:t>
            </w:r>
            <w:r w:rsidR="002C069A" w:rsidRPr="002324D0">
              <w:t xml:space="preserve">, </w:t>
            </w:r>
            <w:r w:rsidR="002C069A" w:rsidRPr="002324D0">
              <w:rPr>
                <w:lang w:val="en-US"/>
              </w:rPr>
              <w:t>Skype</w:t>
            </w:r>
            <w:r w:rsidR="002C069A" w:rsidRPr="002324D0">
              <w:t xml:space="preserve"> тощо)</w:t>
            </w:r>
            <w:r w:rsidRPr="002324D0">
              <w:rPr>
                <w:bCs/>
              </w:rPr>
              <w:t>.</w:t>
            </w:r>
            <w:r w:rsidRPr="00FF7790">
              <w:rPr>
                <w:bCs/>
              </w:rPr>
              <w:t xml:space="preserve"> Навчальні дисципліни забезпечуються відповідними навчально-методичними комплексами.</w:t>
            </w:r>
          </w:p>
          <w:p w:rsidR="000C080F" w:rsidRPr="00AB1A8F" w:rsidRDefault="000C080F" w:rsidP="000C080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5227">
              <w:t>Викладачі і студенти мають доступ до університетської та інших науково-інформаційних баз, зокрема періодичних видань Scopus. Навчання проводиться на основі відповідних навчально-методичних програм з використанням вітчизняного і закордонного досвіду.</w:t>
            </w:r>
          </w:p>
        </w:tc>
      </w:tr>
      <w:tr w:rsidR="000C080F" w:rsidRPr="0049579A" w:rsidTr="00925B95">
        <w:trPr>
          <w:trHeight w:val="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49579A" w:rsidRDefault="000C080F" w:rsidP="000C080F">
            <w:pPr>
              <w:autoSpaceDE w:val="0"/>
              <w:autoSpaceDN w:val="0"/>
              <w:adjustRightInd w:val="0"/>
              <w:jc w:val="center"/>
            </w:pPr>
            <w:r w:rsidRPr="0049579A">
              <w:rPr>
                <w:b/>
                <w:bCs/>
              </w:rPr>
              <w:t>9 – Академічна мобільність</w:t>
            </w:r>
          </w:p>
        </w:tc>
      </w:tr>
      <w:tr w:rsidR="000C080F" w:rsidRPr="00AB1A8F" w:rsidTr="00925B95">
        <w:trPr>
          <w:trHeight w:val="1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AB1A8F" w:rsidRDefault="000C080F" w:rsidP="000C080F">
            <w:pPr>
              <w:autoSpaceDE w:val="0"/>
              <w:autoSpaceDN w:val="0"/>
              <w:adjustRightInd w:val="0"/>
            </w:pPr>
            <w:r w:rsidRPr="00AB1A8F">
              <w:rPr>
                <w:b/>
                <w:bCs/>
              </w:rPr>
              <w:t>Національна кредитна мобільність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AB1A8F" w:rsidRDefault="000C080F" w:rsidP="000C08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C080F" w:rsidRPr="00AB1A8F" w:rsidTr="00925B95">
        <w:trPr>
          <w:trHeight w:val="1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2324D0" w:rsidRDefault="000C080F" w:rsidP="000C080F">
            <w:pPr>
              <w:autoSpaceDE w:val="0"/>
              <w:autoSpaceDN w:val="0"/>
              <w:adjustRightInd w:val="0"/>
            </w:pPr>
            <w:r w:rsidRPr="002324D0">
              <w:rPr>
                <w:b/>
                <w:bCs/>
              </w:rPr>
              <w:t>Міжнародна кредитна мобільність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231F7F" w:rsidRDefault="00F0648D" w:rsidP="000C080F">
            <w:pPr>
              <w:autoSpaceDE w:val="0"/>
              <w:autoSpaceDN w:val="0"/>
              <w:adjustRightInd w:val="0"/>
            </w:pPr>
            <w:r w:rsidRPr="00231F7F">
              <w:rPr>
                <w:bCs/>
              </w:rPr>
              <w:t>У межах освітньо-професійної програми підтримуються програми міжнародної кредитної мобільності Еразмус+ (Університет м. Палермо (Італія), Університет м. Анадолу (Туреччина))</w:t>
            </w:r>
          </w:p>
        </w:tc>
      </w:tr>
      <w:tr w:rsidR="000C080F" w:rsidRPr="0049579A" w:rsidTr="00925B95">
        <w:trPr>
          <w:trHeight w:val="1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2324D0" w:rsidRDefault="000C080F" w:rsidP="000C080F">
            <w:pPr>
              <w:autoSpaceDE w:val="0"/>
              <w:autoSpaceDN w:val="0"/>
              <w:adjustRightInd w:val="0"/>
            </w:pPr>
            <w:r w:rsidRPr="002324D0">
              <w:rPr>
                <w:b/>
                <w:bCs/>
              </w:rPr>
              <w:t>Навчання іноземних здобувачів вищої освіти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80F" w:rsidRPr="002324D0" w:rsidRDefault="000C080F" w:rsidP="000C080F">
            <w:pPr>
              <w:pStyle w:val="a5"/>
              <w:widowControl w:val="0"/>
              <w:tabs>
                <w:tab w:val="left" w:pos="7371"/>
              </w:tabs>
              <w:ind w:firstLine="0"/>
              <w:rPr>
                <w:sz w:val="24"/>
                <w:szCs w:val="24"/>
                <w:lang w:val="uk-UA"/>
              </w:rPr>
            </w:pPr>
            <w:r w:rsidRPr="002324D0">
              <w:rPr>
                <w:bCs/>
                <w:sz w:val="24"/>
                <w:szCs w:val="24"/>
                <w:lang w:val="uk-UA"/>
              </w:rPr>
              <w:t>Програма передбачає можливість включеного навчання іноземних здобувачів вищої освіти, для яких вводяться додаткові позакредитні навчальні дисципліни в межах факультативної дисципліни «Іноземна мова (для іноземців)» для забезпечення загального обсягу навчального навантаження з мовної підготовки.</w:t>
            </w:r>
          </w:p>
          <w:p w:rsidR="000C080F" w:rsidRPr="002324D0" w:rsidRDefault="000C080F" w:rsidP="000C080F">
            <w:pPr>
              <w:pStyle w:val="a5"/>
              <w:widowControl w:val="0"/>
              <w:tabs>
                <w:tab w:val="left" w:pos="7371"/>
              </w:tabs>
              <w:ind w:firstLine="176"/>
            </w:pPr>
            <w:r w:rsidRPr="002324D0">
              <w:rPr>
                <w:sz w:val="24"/>
                <w:szCs w:val="24"/>
                <w:lang w:val="uk-UA"/>
              </w:rPr>
              <w:t>Громадяни інших держав приймаються на навчання на підставі міжнародних договорів на умовах, визначених цими договорами, а також договорів, укладених навчальним закладом із зарубіжними навчальними закладами, організаціями, або індивідуальних договорів, контрактів.</w:t>
            </w:r>
          </w:p>
        </w:tc>
      </w:tr>
    </w:tbl>
    <w:p w:rsidR="001B3643" w:rsidRDefault="001B3643" w:rsidP="001B3643"/>
    <w:p w:rsidR="001D3E73" w:rsidRDefault="001D3E73" w:rsidP="001B3643"/>
    <w:p w:rsidR="001D3E73" w:rsidRDefault="001D3E73" w:rsidP="001B3643"/>
    <w:p w:rsidR="001D3E73" w:rsidRDefault="001D3E73" w:rsidP="001B3643"/>
    <w:p w:rsidR="001B3643" w:rsidRPr="00FF7790" w:rsidRDefault="001B3643" w:rsidP="001B3643">
      <w:pPr>
        <w:pStyle w:val="a3"/>
        <w:spacing w:line="360" w:lineRule="auto"/>
        <w:ind w:left="0" w:firstLine="340"/>
        <w:jc w:val="center"/>
        <w:rPr>
          <w:b/>
          <w:bCs/>
        </w:rPr>
      </w:pPr>
      <w:r w:rsidRPr="00FF7790">
        <w:rPr>
          <w:b/>
          <w:bCs/>
        </w:rPr>
        <w:t>2. Перелік компонент освітньо-професійної програми</w:t>
      </w:r>
    </w:p>
    <w:p w:rsidR="001B3643" w:rsidRPr="00FF7790" w:rsidRDefault="001B3643" w:rsidP="001B3643">
      <w:pPr>
        <w:pStyle w:val="a3"/>
        <w:spacing w:line="360" w:lineRule="auto"/>
        <w:ind w:left="0" w:firstLine="340"/>
        <w:jc w:val="center"/>
        <w:rPr>
          <w:b/>
          <w:bCs/>
        </w:rPr>
      </w:pPr>
      <w:r w:rsidRPr="00FF7790">
        <w:rPr>
          <w:b/>
          <w:bCs/>
        </w:rPr>
        <w:t>та їх логічна послідовність</w:t>
      </w:r>
    </w:p>
    <w:p w:rsidR="001B3643" w:rsidRPr="00FF7790" w:rsidRDefault="001B3643" w:rsidP="001B3643">
      <w:pPr>
        <w:spacing w:line="360" w:lineRule="auto"/>
        <w:ind w:firstLine="340"/>
        <w:jc w:val="both"/>
        <w:rPr>
          <w:b/>
          <w:bCs/>
        </w:rPr>
      </w:pPr>
      <w:r w:rsidRPr="00FF7790">
        <w:rPr>
          <w:b/>
          <w:bCs/>
        </w:rPr>
        <w:t>2.1. Перелік компонент ОП</w:t>
      </w:r>
    </w:p>
    <w:p w:rsidR="001B3643" w:rsidRPr="00FF7790" w:rsidRDefault="001B3643" w:rsidP="001B3643">
      <w:pPr>
        <w:pStyle w:val="a3"/>
        <w:spacing w:line="360" w:lineRule="auto"/>
        <w:ind w:left="0" w:firstLine="340"/>
        <w:jc w:val="both"/>
        <w:rPr>
          <w:b/>
          <w:bCs/>
        </w:rPr>
      </w:pPr>
      <w:r w:rsidRPr="00FF7790">
        <w:rPr>
          <w:b/>
          <w:bCs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0"/>
        <w:gridCol w:w="3722"/>
        <w:gridCol w:w="2321"/>
        <w:gridCol w:w="2412"/>
      </w:tblGrid>
      <w:tr w:rsidR="00F10E96" w:rsidRPr="00F10E96" w:rsidTr="00F10E96">
        <w:tc>
          <w:tcPr>
            <w:tcW w:w="1740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/>
                <w:bCs/>
              </w:rPr>
            </w:pPr>
            <w:r w:rsidRPr="00F10E96">
              <w:rPr>
                <w:b/>
                <w:bCs/>
              </w:rPr>
              <w:t>Код н/д</w:t>
            </w:r>
          </w:p>
        </w:tc>
        <w:tc>
          <w:tcPr>
            <w:tcW w:w="3722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/>
                <w:bCs/>
              </w:rPr>
            </w:pPr>
            <w:r w:rsidRPr="00F10E96">
              <w:rPr>
                <w:b/>
                <w:bCs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2321" w:type="dxa"/>
            <w:vAlign w:val="center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/>
                <w:bCs/>
              </w:rPr>
            </w:pPr>
            <w:r w:rsidRPr="00F10E96">
              <w:rPr>
                <w:b/>
                <w:bCs/>
              </w:rPr>
              <w:t>Кількість кредитів</w:t>
            </w:r>
          </w:p>
        </w:tc>
        <w:tc>
          <w:tcPr>
            <w:tcW w:w="2412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/>
                <w:bCs/>
              </w:rPr>
            </w:pPr>
            <w:r w:rsidRPr="00F10E96">
              <w:rPr>
                <w:b/>
                <w:bCs/>
              </w:rPr>
              <w:t>Форма підсумкового контролю</w:t>
            </w:r>
          </w:p>
        </w:tc>
      </w:tr>
      <w:tr w:rsidR="00F10E96" w:rsidRPr="00F10E96" w:rsidTr="00F10E96">
        <w:tc>
          <w:tcPr>
            <w:tcW w:w="1740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1</w:t>
            </w:r>
          </w:p>
        </w:tc>
        <w:tc>
          <w:tcPr>
            <w:tcW w:w="3722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2</w:t>
            </w:r>
          </w:p>
        </w:tc>
        <w:tc>
          <w:tcPr>
            <w:tcW w:w="2321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3</w:t>
            </w:r>
          </w:p>
        </w:tc>
        <w:tc>
          <w:tcPr>
            <w:tcW w:w="2412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4</w:t>
            </w:r>
          </w:p>
        </w:tc>
      </w:tr>
      <w:tr w:rsidR="00074E9F" w:rsidRPr="00F10E96" w:rsidTr="00F10E96">
        <w:tc>
          <w:tcPr>
            <w:tcW w:w="10195" w:type="dxa"/>
            <w:gridSpan w:val="4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/>
                <w:bCs/>
              </w:rPr>
              <w:t>Обов’язкові компоненти ОП</w:t>
            </w:r>
          </w:p>
        </w:tc>
      </w:tr>
      <w:tr w:rsidR="00F10E96" w:rsidRPr="00F10E96" w:rsidTr="00F10E96">
        <w:tc>
          <w:tcPr>
            <w:tcW w:w="1740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ОК 1.</w:t>
            </w:r>
          </w:p>
        </w:tc>
        <w:tc>
          <w:tcPr>
            <w:tcW w:w="3722" w:type="dxa"/>
          </w:tcPr>
          <w:p w:rsidR="00074E9F" w:rsidRPr="00F10E96" w:rsidRDefault="00074E9F" w:rsidP="00F10E96">
            <w:pPr>
              <w:pStyle w:val="a3"/>
              <w:ind w:left="0"/>
              <w:jc w:val="both"/>
              <w:rPr>
                <w:bCs/>
              </w:rPr>
            </w:pPr>
            <w:r w:rsidRPr="00074E9F">
              <w:t>Глобальні проблеми</w:t>
            </w:r>
            <w:r w:rsidRPr="00F10E96">
              <w:rPr>
                <w:lang w:val="ru-RU"/>
              </w:rPr>
              <w:t xml:space="preserve"> </w:t>
            </w:r>
            <w:r w:rsidRPr="00074E9F">
              <w:t>сучасності</w:t>
            </w:r>
          </w:p>
        </w:tc>
        <w:tc>
          <w:tcPr>
            <w:tcW w:w="2321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3</w:t>
            </w:r>
          </w:p>
        </w:tc>
        <w:tc>
          <w:tcPr>
            <w:tcW w:w="2412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залік</w:t>
            </w:r>
          </w:p>
        </w:tc>
      </w:tr>
      <w:tr w:rsidR="00F10E96" w:rsidRPr="00F10E96" w:rsidTr="00F10E96">
        <w:tc>
          <w:tcPr>
            <w:tcW w:w="1740" w:type="dxa"/>
          </w:tcPr>
          <w:p w:rsidR="00642D0B" w:rsidRPr="00F10E96" w:rsidRDefault="00373EA9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ОК 2.</w:t>
            </w:r>
          </w:p>
        </w:tc>
        <w:tc>
          <w:tcPr>
            <w:tcW w:w="3722" w:type="dxa"/>
          </w:tcPr>
          <w:p w:rsidR="00642D0B" w:rsidRPr="0076047C" w:rsidRDefault="00642D0B" w:rsidP="00F10E96">
            <w:pPr>
              <w:pStyle w:val="a3"/>
              <w:ind w:left="0"/>
              <w:jc w:val="both"/>
            </w:pPr>
            <w:r w:rsidRPr="0076047C">
              <w:t>Загальне мовознавство</w:t>
            </w:r>
          </w:p>
        </w:tc>
        <w:tc>
          <w:tcPr>
            <w:tcW w:w="2321" w:type="dxa"/>
          </w:tcPr>
          <w:p w:rsidR="00642D0B" w:rsidRPr="00F10E96" w:rsidRDefault="00642D0B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3</w:t>
            </w:r>
          </w:p>
        </w:tc>
        <w:tc>
          <w:tcPr>
            <w:tcW w:w="2412" w:type="dxa"/>
          </w:tcPr>
          <w:p w:rsidR="00642D0B" w:rsidRPr="00F10E96" w:rsidRDefault="00642D0B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екзамен</w:t>
            </w:r>
          </w:p>
        </w:tc>
      </w:tr>
      <w:tr w:rsidR="00F10E96" w:rsidRPr="00F10E96" w:rsidTr="00F10E96">
        <w:tc>
          <w:tcPr>
            <w:tcW w:w="1740" w:type="dxa"/>
          </w:tcPr>
          <w:p w:rsidR="00074E9F" w:rsidRPr="00F10E96" w:rsidRDefault="00995E9E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ОК 3</w:t>
            </w:r>
            <w:r w:rsidR="00074E9F" w:rsidRPr="00F10E96">
              <w:rPr>
                <w:bCs/>
              </w:rPr>
              <w:t>.</w:t>
            </w:r>
          </w:p>
        </w:tc>
        <w:tc>
          <w:tcPr>
            <w:tcW w:w="3722" w:type="dxa"/>
          </w:tcPr>
          <w:p w:rsidR="00074E9F" w:rsidRPr="003B4C46" w:rsidRDefault="003B4C46" w:rsidP="00F10E96">
            <w:pPr>
              <w:ind w:left="-39"/>
              <w:contextualSpacing/>
              <w:jc w:val="both"/>
            </w:pPr>
            <w:r w:rsidRPr="00F10E96">
              <w:rPr>
                <w:iCs/>
              </w:rPr>
              <w:t>Метаісторизм російської літератури початку ХХI ст.</w:t>
            </w:r>
            <w:r w:rsidRPr="00F10E96">
              <w:rPr>
                <w:iCs/>
                <w:lang w:val="ru-RU"/>
              </w:rPr>
              <w:t xml:space="preserve"> </w:t>
            </w:r>
          </w:p>
        </w:tc>
        <w:tc>
          <w:tcPr>
            <w:tcW w:w="2321" w:type="dxa"/>
          </w:tcPr>
          <w:p w:rsidR="00074E9F" w:rsidRPr="00F10E96" w:rsidRDefault="00A029C5" w:rsidP="00F10E96">
            <w:pPr>
              <w:pStyle w:val="a3"/>
              <w:ind w:left="0"/>
              <w:jc w:val="center"/>
              <w:rPr>
                <w:bCs/>
                <w:lang w:val="ru-RU"/>
              </w:rPr>
            </w:pPr>
            <w:r w:rsidRPr="00F10E96">
              <w:rPr>
                <w:bCs/>
                <w:lang w:val="ru-RU"/>
              </w:rPr>
              <w:t>4</w:t>
            </w:r>
          </w:p>
        </w:tc>
        <w:tc>
          <w:tcPr>
            <w:tcW w:w="2412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екзамен</w:t>
            </w:r>
          </w:p>
        </w:tc>
      </w:tr>
      <w:tr w:rsidR="00F10E96" w:rsidRPr="00F10E96" w:rsidTr="00F10E96">
        <w:tc>
          <w:tcPr>
            <w:tcW w:w="1740" w:type="dxa"/>
          </w:tcPr>
          <w:p w:rsidR="00074E9F" w:rsidRPr="00F10E96" w:rsidRDefault="00995E9E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ОК 4</w:t>
            </w:r>
            <w:r w:rsidR="00074E9F" w:rsidRPr="00F10E96">
              <w:rPr>
                <w:bCs/>
              </w:rPr>
              <w:t>.</w:t>
            </w:r>
          </w:p>
        </w:tc>
        <w:tc>
          <w:tcPr>
            <w:tcW w:w="3722" w:type="dxa"/>
          </w:tcPr>
          <w:p w:rsidR="00074E9F" w:rsidRPr="00074E9F" w:rsidRDefault="000F6FFB" w:rsidP="00F10E96">
            <w:pPr>
              <w:pStyle w:val="a3"/>
              <w:ind w:left="0"/>
              <w:jc w:val="both"/>
            </w:pPr>
            <w:r>
              <w:t>Створення текстового контенту</w:t>
            </w:r>
          </w:p>
        </w:tc>
        <w:tc>
          <w:tcPr>
            <w:tcW w:w="2321" w:type="dxa"/>
          </w:tcPr>
          <w:p w:rsidR="00074E9F" w:rsidRPr="00F10E96" w:rsidRDefault="00A029C5" w:rsidP="00F10E96">
            <w:pPr>
              <w:pStyle w:val="a3"/>
              <w:ind w:left="0"/>
              <w:jc w:val="center"/>
              <w:rPr>
                <w:bCs/>
                <w:lang w:val="ru-RU"/>
              </w:rPr>
            </w:pPr>
            <w:r w:rsidRPr="00F10E96">
              <w:rPr>
                <w:bCs/>
                <w:lang w:val="ru-RU"/>
              </w:rPr>
              <w:t>4</w:t>
            </w:r>
          </w:p>
        </w:tc>
        <w:tc>
          <w:tcPr>
            <w:tcW w:w="2412" w:type="dxa"/>
          </w:tcPr>
          <w:p w:rsidR="00074E9F" w:rsidRPr="00F10E96" w:rsidRDefault="00642D0B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екзамен</w:t>
            </w:r>
          </w:p>
        </w:tc>
      </w:tr>
      <w:tr w:rsidR="00F10E96" w:rsidRPr="00F10E96" w:rsidTr="00F10E96">
        <w:tc>
          <w:tcPr>
            <w:tcW w:w="1740" w:type="dxa"/>
          </w:tcPr>
          <w:p w:rsidR="00074E9F" w:rsidRPr="00F10E96" w:rsidRDefault="00995E9E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ОК 5</w:t>
            </w:r>
            <w:r w:rsidR="00074E9F" w:rsidRPr="00F10E96">
              <w:rPr>
                <w:bCs/>
              </w:rPr>
              <w:t>.</w:t>
            </w:r>
          </w:p>
        </w:tc>
        <w:tc>
          <w:tcPr>
            <w:tcW w:w="3722" w:type="dxa"/>
          </w:tcPr>
          <w:p w:rsidR="00074E9F" w:rsidRPr="00074E9F" w:rsidRDefault="00074E9F" w:rsidP="00F10E96">
            <w:pPr>
              <w:pStyle w:val="a3"/>
              <w:ind w:left="0"/>
              <w:jc w:val="both"/>
            </w:pPr>
            <w:r w:rsidRPr="00074E9F">
              <w:t xml:space="preserve">Методи лінгвістичних </w:t>
            </w:r>
            <w:r w:rsidRPr="00074E9F">
              <w:lastRenderedPageBreak/>
              <w:t>досліджень</w:t>
            </w:r>
          </w:p>
        </w:tc>
        <w:tc>
          <w:tcPr>
            <w:tcW w:w="2321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lastRenderedPageBreak/>
              <w:t>5</w:t>
            </w:r>
          </w:p>
        </w:tc>
        <w:tc>
          <w:tcPr>
            <w:tcW w:w="2412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екзамен</w:t>
            </w:r>
          </w:p>
        </w:tc>
      </w:tr>
      <w:tr w:rsidR="00F10E96" w:rsidRPr="00F10E96" w:rsidTr="00F10E96">
        <w:tc>
          <w:tcPr>
            <w:tcW w:w="1740" w:type="dxa"/>
          </w:tcPr>
          <w:p w:rsidR="00074E9F" w:rsidRPr="00F10E96" w:rsidRDefault="00995E9E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lastRenderedPageBreak/>
              <w:t>ОК 6</w:t>
            </w:r>
            <w:r w:rsidR="00074E9F" w:rsidRPr="00F10E96">
              <w:rPr>
                <w:bCs/>
              </w:rPr>
              <w:t>.</w:t>
            </w:r>
          </w:p>
        </w:tc>
        <w:tc>
          <w:tcPr>
            <w:tcW w:w="3722" w:type="dxa"/>
          </w:tcPr>
          <w:p w:rsidR="00074E9F" w:rsidRPr="009458D8" w:rsidRDefault="00CB29B9" w:rsidP="00F10E96">
            <w:pPr>
              <w:pStyle w:val="a3"/>
              <w:ind w:left="0"/>
              <w:jc w:val="both"/>
            </w:pPr>
            <w:r w:rsidRPr="002324D0">
              <w:t>Когнітивні аспекти мовної номінації</w:t>
            </w:r>
          </w:p>
        </w:tc>
        <w:tc>
          <w:tcPr>
            <w:tcW w:w="2321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4</w:t>
            </w:r>
          </w:p>
        </w:tc>
        <w:tc>
          <w:tcPr>
            <w:tcW w:w="2412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екзамен</w:t>
            </w:r>
          </w:p>
        </w:tc>
      </w:tr>
      <w:tr w:rsidR="00F10E96" w:rsidRPr="00F10E96" w:rsidTr="00F10E96">
        <w:tc>
          <w:tcPr>
            <w:tcW w:w="1740" w:type="dxa"/>
          </w:tcPr>
          <w:p w:rsidR="00074E9F" w:rsidRPr="00F10E96" w:rsidRDefault="00995E9E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ОК 7</w:t>
            </w:r>
            <w:r w:rsidR="00074E9F" w:rsidRPr="00F10E96">
              <w:rPr>
                <w:bCs/>
              </w:rPr>
              <w:t>.</w:t>
            </w:r>
          </w:p>
        </w:tc>
        <w:tc>
          <w:tcPr>
            <w:tcW w:w="3722" w:type="dxa"/>
          </w:tcPr>
          <w:p w:rsidR="00074E9F" w:rsidRPr="00074E9F" w:rsidRDefault="00074E9F" w:rsidP="00F10E96">
            <w:pPr>
              <w:pStyle w:val="a3"/>
              <w:ind w:left="0"/>
              <w:jc w:val="both"/>
            </w:pPr>
            <w:r w:rsidRPr="00074E9F">
              <w:t>Методика викладання у вищій школі</w:t>
            </w:r>
          </w:p>
        </w:tc>
        <w:tc>
          <w:tcPr>
            <w:tcW w:w="2321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3</w:t>
            </w:r>
          </w:p>
        </w:tc>
        <w:tc>
          <w:tcPr>
            <w:tcW w:w="2412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залік</w:t>
            </w:r>
          </w:p>
        </w:tc>
      </w:tr>
      <w:tr w:rsidR="00F10E96" w:rsidRPr="00F10E96" w:rsidTr="00F10E96">
        <w:tc>
          <w:tcPr>
            <w:tcW w:w="1740" w:type="dxa"/>
          </w:tcPr>
          <w:p w:rsidR="00074E9F" w:rsidRPr="00F10E96" w:rsidRDefault="00995E9E" w:rsidP="00F10E96">
            <w:pPr>
              <w:pStyle w:val="a3"/>
              <w:ind w:left="0"/>
              <w:jc w:val="center"/>
              <w:rPr>
                <w:bCs/>
                <w:highlight w:val="yellow"/>
              </w:rPr>
            </w:pPr>
            <w:r w:rsidRPr="00F10E96">
              <w:rPr>
                <w:bCs/>
              </w:rPr>
              <w:t>ОК 8</w:t>
            </w:r>
            <w:r w:rsidR="00074E9F" w:rsidRPr="00F10E96">
              <w:rPr>
                <w:bCs/>
              </w:rPr>
              <w:t>.</w:t>
            </w:r>
          </w:p>
        </w:tc>
        <w:tc>
          <w:tcPr>
            <w:tcW w:w="3722" w:type="dxa"/>
          </w:tcPr>
          <w:p w:rsidR="00074E9F" w:rsidRPr="00F10E96" w:rsidRDefault="00A029C5" w:rsidP="00F10E96">
            <w:pPr>
              <w:pStyle w:val="a3"/>
              <w:ind w:left="0"/>
              <w:jc w:val="both"/>
              <w:rPr>
                <w:highlight w:val="yellow"/>
              </w:rPr>
            </w:pPr>
            <w:r w:rsidRPr="00A029C5">
              <w:t>Інтертекстуальність художнього твору</w:t>
            </w:r>
          </w:p>
        </w:tc>
        <w:tc>
          <w:tcPr>
            <w:tcW w:w="2321" w:type="dxa"/>
          </w:tcPr>
          <w:p w:rsidR="00074E9F" w:rsidRPr="00F10E96" w:rsidRDefault="00A029C5" w:rsidP="00F10E96">
            <w:pPr>
              <w:pStyle w:val="a3"/>
              <w:ind w:left="0"/>
              <w:jc w:val="center"/>
              <w:rPr>
                <w:bCs/>
                <w:lang w:val="ru-RU"/>
              </w:rPr>
            </w:pPr>
            <w:r w:rsidRPr="00F10E96">
              <w:rPr>
                <w:bCs/>
                <w:lang w:val="ru-RU"/>
              </w:rPr>
              <w:t>4</w:t>
            </w:r>
          </w:p>
        </w:tc>
        <w:tc>
          <w:tcPr>
            <w:tcW w:w="2412" w:type="dxa"/>
          </w:tcPr>
          <w:p w:rsidR="00074E9F" w:rsidRPr="00F10E96" w:rsidRDefault="00010824" w:rsidP="00F10E96">
            <w:pPr>
              <w:pStyle w:val="a3"/>
              <w:ind w:left="0"/>
              <w:jc w:val="center"/>
              <w:rPr>
                <w:bCs/>
                <w:highlight w:val="yellow"/>
              </w:rPr>
            </w:pPr>
            <w:r w:rsidRPr="00F10E96">
              <w:rPr>
                <w:bCs/>
              </w:rPr>
              <w:t>екзамен</w:t>
            </w:r>
          </w:p>
        </w:tc>
      </w:tr>
      <w:tr w:rsidR="00F10E96" w:rsidRPr="00F10E96" w:rsidTr="00F10E96">
        <w:tc>
          <w:tcPr>
            <w:tcW w:w="1740" w:type="dxa"/>
          </w:tcPr>
          <w:p w:rsidR="00074E9F" w:rsidRPr="00F10E96" w:rsidRDefault="00995E9E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ОК 9</w:t>
            </w:r>
            <w:r w:rsidR="00074E9F" w:rsidRPr="00F10E96">
              <w:rPr>
                <w:bCs/>
              </w:rPr>
              <w:t>.</w:t>
            </w:r>
          </w:p>
        </w:tc>
        <w:tc>
          <w:tcPr>
            <w:tcW w:w="3722" w:type="dxa"/>
          </w:tcPr>
          <w:p w:rsidR="00074E9F" w:rsidRPr="00074E9F" w:rsidRDefault="00C646DF" w:rsidP="00F10E96">
            <w:pPr>
              <w:pStyle w:val="a3"/>
              <w:ind w:left="0"/>
              <w:jc w:val="both"/>
            </w:pPr>
            <w:r>
              <w:t>Теорія літератури</w:t>
            </w:r>
          </w:p>
        </w:tc>
        <w:tc>
          <w:tcPr>
            <w:tcW w:w="2321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4</w:t>
            </w:r>
          </w:p>
        </w:tc>
        <w:tc>
          <w:tcPr>
            <w:tcW w:w="2412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екзамен</w:t>
            </w:r>
          </w:p>
        </w:tc>
      </w:tr>
      <w:tr w:rsidR="00F10E96" w:rsidRPr="00F10E96" w:rsidTr="00F10E96">
        <w:tc>
          <w:tcPr>
            <w:tcW w:w="1740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 xml:space="preserve">ОК </w:t>
            </w:r>
            <w:r w:rsidR="00DB4BEE" w:rsidRPr="00F10E96">
              <w:rPr>
                <w:bCs/>
              </w:rPr>
              <w:t>10.</w:t>
            </w:r>
          </w:p>
        </w:tc>
        <w:tc>
          <w:tcPr>
            <w:tcW w:w="3722" w:type="dxa"/>
          </w:tcPr>
          <w:p w:rsidR="00074E9F" w:rsidRPr="009458D8" w:rsidRDefault="00A029C5" w:rsidP="00F10E96">
            <w:pPr>
              <w:pStyle w:val="a3"/>
              <w:ind w:left="0"/>
              <w:jc w:val="both"/>
            </w:pPr>
            <w:r w:rsidRPr="009458D8">
              <w:t>Комунікативна граматика російської мови</w:t>
            </w:r>
          </w:p>
        </w:tc>
        <w:tc>
          <w:tcPr>
            <w:tcW w:w="2321" w:type="dxa"/>
          </w:tcPr>
          <w:p w:rsidR="00074E9F" w:rsidRPr="00F10E96" w:rsidRDefault="00A029C5" w:rsidP="00F10E96">
            <w:pPr>
              <w:pStyle w:val="a3"/>
              <w:ind w:left="0"/>
              <w:jc w:val="center"/>
              <w:rPr>
                <w:bCs/>
                <w:lang w:val="ru-RU"/>
              </w:rPr>
            </w:pPr>
            <w:r w:rsidRPr="00F10E96">
              <w:rPr>
                <w:bCs/>
                <w:lang w:val="ru-RU"/>
              </w:rPr>
              <w:t>5</w:t>
            </w:r>
          </w:p>
        </w:tc>
        <w:tc>
          <w:tcPr>
            <w:tcW w:w="2412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екзамен</w:t>
            </w:r>
          </w:p>
        </w:tc>
      </w:tr>
      <w:tr w:rsidR="00F10E96" w:rsidRPr="00F10E96" w:rsidTr="00F10E96">
        <w:tc>
          <w:tcPr>
            <w:tcW w:w="1740" w:type="dxa"/>
          </w:tcPr>
          <w:p w:rsidR="0055348C" w:rsidRPr="00F10E96" w:rsidRDefault="0055348C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ОК 11</w:t>
            </w:r>
          </w:p>
        </w:tc>
        <w:tc>
          <w:tcPr>
            <w:tcW w:w="3722" w:type="dxa"/>
          </w:tcPr>
          <w:p w:rsidR="0055348C" w:rsidRPr="003F487F" w:rsidRDefault="00401378" w:rsidP="00F10E96">
            <w:pPr>
              <w:pStyle w:val="a3"/>
              <w:ind w:left="0"/>
              <w:jc w:val="both"/>
            </w:pPr>
            <w:r w:rsidRPr="00EA4A2B">
              <w:t>Методика с</w:t>
            </w:r>
            <w:r w:rsidR="001156B2" w:rsidRPr="00EA4A2B">
              <w:t>творення та редагування тексту</w:t>
            </w:r>
          </w:p>
        </w:tc>
        <w:tc>
          <w:tcPr>
            <w:tcW w:w="2321" w:type="dxa"/>
          </w:tcPr>
          <w:p w:rsidR="0055348C" w:rsidRPr="00F10E96" w:rsidRDefault="0055348C" w:rsidP="00F10E96">
            <w:pPr>
              <w:pStyle w:val="a3"/>
              <w:ind w:left="0"/>
              <w:jc w:val="center"/>
              <w:rPr>
                <w:bCs/>
                <w:lang w:val="ru-RU"/>
              </w:rPr>
            </w:pPr>
            <w:r w:rsidRPr="00F10E96">
              <w:rPr>
                <w:bCs/>
                <w:lang w:val="ru-RU"/>
              </w:rPr>
              <w:t>4</w:t>
            </w:r>
          </w:p>
        </w:tc>
        <w:tc>
          <w:tcPr>
            <w:tcW w:w="2412" w:type="dxa"/>
          </w:tcPr>
          <w:p w:rsidR="0055348C" w:rsidRPr="00F10E96" w:rsidRDefault="0055348C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екзамен</w:t>
            </w:r>
          </w:p>
        </w:tc>
      </w:tr>
      <w:tr w:rsidR="00F10E96" w:rsidRPr="00F10E96" w:rsidTr="00F10E96">
        <w:tc>
          <w:tcPr>
            <w:tcW w:w="1740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ОК</w:t>
            </w:r>
            <w:r w:rsidR="0055348C" w:rsidRPr="00F10E96">
              <w:rPr>
                <w:bCs/>
              </w:rPr>
              <w:t xml:space="preserve"> 12</w:t>
            </w:r>
            <w:r w:rsidR="00995E9E" w:rsidRPr="00F10E96">
              <w:rPr>
                <w:bCs/>
              </w:rPr>
              <w:t>.</w:t>
            </w:r>
          </w:p>
        </w:tc>
        <w:tc>
          <w:tcPr>
            <w:tcW w:w="3722" w:type="dxa"/>
          </w:tcPr>
          <w:p w:rsidR="00074E9F" w:rsidRPr="00074E9F" w:rsidRDefault="00074E9F" w:rsidP="00F10E96">
            <w:pPr>
              <w:pStyle w:val="a3"/>
              <w:ind w:left="0"/>
              <w:jc w:val="both"/>
            </w:pPr>
            <w:r w:rsidRPr="00074E9F">
              <w:rPr>
                <w:lang w:eastAsia="en-US"/>
              </w:rPr>
              <w:t>Асистентська практика</w:t>
            </w:r>
          </w:p>
        </w:tc>
        <w:tc>
          <w:tcPr>
            <w:tcW w:w="2321" w:type="dxa"/>
          </w:tcPr>
          <w:p w:rsidR="00074E9F" w:rsidRPr="00F10E96" w:rsidRDefault="0055348C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9</w:t>
            </w:r>
          </w:p>
        </w:tc>
        <w:tc>
          <w:tcPr>
            <w:tcW w:w="2412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залік</w:t>
            </w:r>
          </w:p>
        </w:tc>
      </w:tr>
      <w:tr w:rsidR="00F10E96" w:rsidRPr="00F10E96" w:rsidTr="00F10E96">
        <w:tc>
          <w:tcPr>
            <w:tcW w:w="1740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 xml:space="preserve">ОК </w:t>
            </w:r>
            <w:r w:rsidR="00DB4BEE" w:rsidRPr="00F10E96">
              <w:rPr>
                <w:bCs/>
              </w:rPr>
              <w:t>1</w:t>
            </w:r>
            <w:r w:rsidR="0055348C" w:rsidRPr="00F10E96">
              <w:rPr>
                <w:bCs/>
              </w:rPr>
              <w:t>3</w:t>
            </w:r>
            <w:r w:rsidR="00DB4BEE" w:rsidRPr="00F10E96">
              <w:rPr>
                <w:bCs/>
              </w:rPr>
              <w:t>.</w:t>
            </w:r>
          </w:p>
        </w:tc>
        <w:tc>
          <w:tcPr>
            <w:tcW w:w="3722" w:type="dxa"/>
          </w:tcPr>
          <w:p w:rsidR="00074E9F" w:rsidRPr="00074E9F" w:rsidRDefault="00074E9F" w:rsidP="00F10E96">
            <w:pPr>
              <w:pStyle w:val="a3"/>
              <w:ind w:left="0"/>
              <w:jc w:val="both"/>
            </w:pPr>
            <w:r w:rsidRPr="00074E9F">
              <w:t>Переддипломна практика</w:t>
            </w:r>
          </w:p>
        </w:tc>
        <w:tc>
          <w:tcPr>
            <w:tcW w:w="2321" w:type="dxa"/>
          </w:tcPr>
          <w:p w:rsidR="00074E9F" w:rsidRPr="00F10E96" w:rsidRDefault="0055348C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6</w:t>
            </w:r>
          </w:p>
        </w:tc>
        <w:tc>
          <w:tcPr>
            <w:tcW w:w="2412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залік</w:t>
            </w:r>
          </w:p>
        </w:tc>
      </w:tr>
      <w:tr w:rsidR="00F10E96" w:rsidRPr="00F10E96" w:rsidTr="00F10E96">
        <w:tc>
          <w:tcPr>
            <w:tcW w:w="1740" w:type="dxa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ОК</w:t>
            </w:r>
            <w:r w:rsidR="00F33F74" w:rsidRPr="00F10E96">
              <w:rPr>
                <w:bCs/>
              </w:rPr>
              <w:t xml:space="preserve"> 1</w:t>
            </w:r>
            <w:r w:rsidR="0055348C" w:rsidRPr="00F10E96">
              <w:rPr>
                <w:bCs/>
              </w:rPr>
              <w:t>4</w:t>
            </w:r>
            <w:r w:rsidR="00F33F74" w:rsidRPr="00F10E96">
              <w:rPr>
                <w:bCs/>
              </w:rPr>
              <w:t>.</w:t>
            </w:r>
          </w:p>
        </w:tc>
        <w:tc>
          <w:tcPr>
            <w:tcW w:w="3722" w:type="dxa"/>
          </w:tcPr>
          <w:p w:rsidR="00074E9F" w:rsidRPr="00074E9F" w:rsidRDefault="00074E9F" w:rsidP="00F10E96">
            <w:pPr>
              <w:jc w:val="both"/>
              <w:rPr>
                <w:lang w:eastAsia="en-US"/>
              </w:rPr>
            </w:pPr>
            <w:r w:rsidRPr="00074E9F">
              <w:rPr>
                <w:lang w:eastAsia="en-US"/>
              </w:rPr>
              <w:t xml:space="preserve">Підготовка </w:t>
            </w:r>
            <w:r w:rsidR="00C646DF">
              <w:rPr>
                <w:lang w:eastAsia="en-US"/>
              </w:rPr>
              <w:t>кваліфікаційної роботи</w:t>
            </w:r>
          </w:p>
        </w:tc>
        <w:tc>
          <w:tcPr>
            <w:tcW w:w="2321" w:type="dxa"/>
          </w:tcPr>
          <w:p w:rsidR="00074E9F" w:rsidRPr="00F10E96" w:rsidRDefault="0055348C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8</w:t>
            </w:r>
          </w:p>
        </w:tc>
        <w:tc>
          <w:tcPr>
            <w:tcW w:w="2412" w:type="dxa"/>
          </w:tcPr>
          <w:p w:rsidR="00074E9F" w:rsidRPr="00F10E96" w:rsidRDefault="0055348C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з</w:t>
            </w:r>
            <w:r w:rsidR="00074E9F" w:rsidRPr="00F10E96">
              <w:rPr>
                <w:bCs/>
              </w:rPr>
              <w:t>ахист кваліфікаційної роботи</w:t>
            </w:r>
          </w:p>
        </w:tc>
      </w:tr>
      <w:tr w:rsidR="00074E9F" w:rsidRPr="00F10E96" w:rsidTr="00F10E96">
        <w:tc>
          <w:tcPr>
            <w:tcW w:w="5462" w:type="dxa"/>
            <w:gridSpan w:val="2"/>
          </w:tcPr>
          <w:p w:rsidR="00074E9F" w:rsidRPr="00F10E96" w:rsidRDefault="00074E9F" w:rsidP="00F10E96">
            <w:pPr>
              <w:jc w:val="center"/>
              <w:rPr>
                <w:b/>
                <w:lang w:eastAsia="en-US"/>
              </w:rPr>
            </w:pPr>
            <w:r w:rsidRPr="00F10E96">
              <w:rPr>
                <w:b/>
                <w:lang w:eastAsia="en-US"/>
              </w:rPr>
              <w:t>Загальний обсяг обов’язкових компонент:</w:t>
            </w:r>
          </w:p>
        </w:tc>
        <w:tc>
          <w:tcPr>
            <w:tcW w:w="4733" w:type="dxa"/>
            <w:gridSpan w:val="2"/>
          </w:tcPr>
          <w:p w:rsidR="00074E9F" w:rsidRPr="00F10E96" w:rsidRDefault="00C646D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6</w:t>
            </w:r>
            <w:r w:rsidR="0055348C" w:rsidRPr="00F10E96">
              <w:rPr>
                <w:bCs/>
              </w:rPr>
              <w:t>6</w:t>
            </w:r>
          </w:p>
        </w:tc>
      </w:tr>
      <w:tr w:rsidR="00074E9F" w:rsidRPr="00F10E96" w:rsidTr="00F10E96">
        <w:tc>
          <w:tcPr>
            <w:tcW w:w="10195" w:type="dxa"/>
            <w:gridSpan w:val="4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/>
                <w:bCs/>
              </w:rPr>
              <w:t>Вибіркові компоненти ОП</w:t>
            </w:r>
          </w:p>
        </w:tc>
      </w:tr>
      <w:tr w:rsidR="00303C80" w:rsidRPr="00F10E96" w:rsidTr="00F10E96">
        <w:tc>
          <w:tcPr>
            <w:tcW w:w="10195" w:type="dxa"/>
            <w:gridSpan w:val="4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10E96">
              <w:rPr>
                <w:b/>
                <w:bCs/>
                <w:i/>
                <w:sz w:val="22"/>
                <w:szCs w:val="22"/>
              </w:rPr>
              <w:t>Вибірковий блок 1</w:t>
            </w:r>
          </w:p>
        </w:tc>
      </w:tr>
      <w:tr w:rsidR="00F10E96" w:rsidRPr="00F10E96" w:rsidTr="00F10E96">
        <w:trPr>
          <w:trHeight w:val="330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lang w:val="ru-RU"/>
              </w:rPr>
            </w:pPr>
            <w:r w:rsidRPr="00F10E96">
              <w:rPr>
                <w:bCs/>
              </w:rPr>
              <w:t>ВБ 1</w:t>
            </w:r>
            <w:r w:rsidRPr="00F10E96">
              <w:rPr>
                <w:bCs/>
                <w:lang w:val="ru-RU"/>
              </w:rPr>
              <w:t>.1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074E9F" w:rsidRDefault="00303C80" w:rsidP="000F6FFB">
            <w:pPr>
              <w:rPr>
                <w:lang w:eastAsia="en-US"/>
              </w:rPr>
            </w:pPr>
            <w:r w:rsidRPr="009458D8">
              <w:t>Методологічні засади теорії дискурсу</w:t>
            </w:r>
            <w:r>
              <w:t> </w:t>
            </w:r>
          </w:p>
        </w:tc>
        <w:tc>
          <w:tcPr>
            <w:tcW w:w="2321" w:type="dxa"/>
            <w:vMerge w:val="restart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4</w:t>
            </w:r>
          </w:p>
        </w:tc>
        <w:tc>
          <w:tcPr>
            <w:tcW w:w="2412" w:type="dxa"/>
            <w:vMerge w:val="restart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екзамен</w:t>
            </w:r>
          </w:p>
        </w:tc>
      </w:tr>
      <w:tr w:rsidR="00F10E96" w:rsidRPr="00F10E96" w:rsidTr="00F10E96">
        <w:trPr>
          <w:trHeight w:val="465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lang w:val="ru-RU"/>
              </w:rPr>
            </w:pPr>
            <w:r w:rsidRPr="00F10E96">
              <w:rPr>
                <w:bCs/>
              </w:rPr>
              <w:t>ВБ 1</w:t>
            </w:r>
            <w:r w:rsidRPr="00F10E96">
              <w:rPr>
                <w:bCs/>
                <w:lang w:val="ru-RU"/>
              </w:rPr>
              <w:t>.2</w:t>
            </w:r>
            <w:r w:rsidR="00FD7542" w:rsidRPr="00F10E96">
              <w:rPr>
                <w:bCs/>
                <w:lang w:val="ru-RU"/>
              </w:rPr>
              <w:t>.</w:t>
            </w:r>
          </w:p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0F6FFB">
            <w:pPr>
              <w:rPr>
                <w:sz w:val="22"/>
                <w:szCs w:val="22"/>
                <w:lang w:val="ru-RU"/>
              </w:rPr>
            </w:pPr>
            <w:r>
              <w:t>Поетика «нової драми» 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615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1</w:t>
            </w:r>
            <w:r w:rsidRPr="00F10E96">
              <w:rPr>
                <w:bCs/>
                <w:lang w:val="ru-RU"/>
              </w:rPr>
              <w:t>.3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0F6FFB">
            <w:pPr>
              <w:rPr>
                <w:sz w:val="22"/>
                <w:szCs w:val="22"/>
                <w:lang w:val="ru-RU"/>
              </w:rPr>
            </w:pPr>
            <w:r w:rsidRPr="002324D0">
              <w:t>Когнітивні підстави мовної еволюції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303C80" w:rsidRPr="00F10E96" w:rsidTr="00F10E96">
        <w:trPr>
          <w:trHeight w:val="270"/>
        </w:trPr>
        <w:tc>
          <w:tcPr>
            <w:tcW w:w="10195" w:type="dxa"/>
            <w:gridSpan w:val="4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/>
                <w:bCs/>
                <w:i/>
                <w:sz w:val="22"/>
                <w:szCs w:val="22"/>
              </w:rPr>
              <w:t>Вибірковий блок 2</w:t>
            </w:r>
          </w:p>
        </w:tc>
      </w:tr>
      <w:tr w:rsidR="00F10E96" w:rsidRPr="00F10E96" w:rsidTr="00F10E96">
        <w:trPr>
          <w:trHeight w:val="555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lang w:val="ru-RU"/>
              </w:rPr>
            </w:pPr>
            <w:r w:rsidRPr="00F10E96">
              <w:rPr>
                <w:bCs/>
              </w:rPr>
              <w:t>ВБ 2.1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55348C" w:rsidRDefault="00303C80" w:rsidP="00F10E96">
            <w:pPr>
              <w:jc w:val="both"/>
              <w:rPr>
                <w:lang w:eastAsia="en-US"/>
              </w:rPr>
            </w:pPr>
            <w:r>
              <w:t>Традиція та конвенція у книговиданні </w:t>
            </w:r>
          </w:p>
        </w:tc>
        <w:tc>
          <w:tcPr>
            <w:tcW w:w="2321" w:type="dxa"/>
            <w:vMerge w:val="restart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4</w:t>
            </w:r>
          </w:p>
        </w:tc>
        <w:tc>
          <w:tcPr>
            <w:tcW w:w="2412" w:type="dxa"/>
            <w:vMerge w:val="restart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екзамен</w:t>
            </w:r>
          </w:p>
        </w:tc>
      </w:tr>
      <w:tr w:rsidR="00F10E96" w:rsidRPr="00F10E96" w:rsidTr="00F10E96">
        <w:trPr>
          <w:trHeight w:val="600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2.2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F10E96">
            <w:pPr>
              <w:jc w:val="both"/>
              <w:rPr>
                <w:sz w:val="22"/>
                <w:szCs w:val="22"/>
              </w:rPr>
            </w:pPr>
            <w:r w:rsidRPr="009458D8">
              <w:t>Інтенціональна семантика художнього тексту</w:t>
            </w:r>
            <w:r>
              <w:t> 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825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2.3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937743" w:rsidRDefault="00303C80" w:rsidP="00F10E96">
            <w:pPr>
              <w:jc w:val="both"/>
            </w:pPr>
            <w:r w:rsidRPr="00937743">
              <w:t>Кіноверсія як</w:t>
            </w:r>
          </w:p>
          <w:p w:rsidR="00303C80" w:rsidRPr="00F10E96" w:rsidRDefault="00303C80" w:rsidP="00F10E96">
            <w:pPr>
              <w:jc w:val="both"/>
              <w:rPr>
                <w:sz w:val="22"/>
                <w:szCs w:val="22"/>
              </w:rPr>
            </w:pPr>
            <w:r w:rsidRPr="00937743">
              <w:t>інтерпретація літературного твору</w:t>
            </w:r>
            <w:r>
              <w:t xml:space="preserve"> 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990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2.4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937743" w:rsidRDefault="00303C80" w:rsidP="00F10E96">
            <w:pPr>
              <w:jc w:val="both"/>
            </w:pPr>
            <w:r w:rsidRPr="00937743">
              <w:t>Лексична</w:t>
            </w:r>
          </w:p>
          <w:p w:rsidR="00303C80" w:rsidRPr="00937743" w:rsidRDefault="00303C80" w:rsidP="00F10E96">
            <w:pPr>
              <w:jc w:val="both"/>
            </w:pPr>
            <w:r w:rsidRPr="00937743">
              <w:t>полісемія у когнітивно-</w:t>
            </w:r>
          </w:p>
          <w:p w:rsidR="00303C80" w:rsidRPr="00F10E96" w:rsidRDefault="00303C80" w:rsidP="00F10E96">
            <w:pPr>
              <w:jc w:val="both"/>
              <w:rPr>
                <w:sz w:val="22"/>
                <w:szCs w:val="22"/>
              </w:rPr>
            </w:pPr>
            <w:r w:rsidRPr="00937743">
              <w:t>дискурсивному аспекті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303C80" w:rsidRPr="00F10E96" w:rsidTr="00F10E96">
        <w:trPr>
          <w:trHeight w:val="352"/>
        </w:trPr>
        <w:tc>
          <w:tcPr>
            <w:tcW w:w="10195" w:type="dxa"/>
            <w:gridSpan w:val="4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/>
                <w:bCs/>
                <w:i/>
                <w:sz w:val="22"/>
                <w:szCs w:val="22"/>
              </w:rPr>
              <w:t>Вибірковий блок 3</w:t>
            </w:r>
          </w:p>
        </w:tc>
      </w:tr>
      <w:tr w:rsidR="00F10E96" w:rsidRPr="00F10E96" w:rsidTr="00F10E96">
        <w:trPr>
          <w:trHeight w:val="315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lang w:val="ru-RU"/>
              </w:rPr>
            </w:pPr>
            <w:r w:rsidRPr="00F10E96">
              <w:rPr>
                <w:bCs/>
              </w:rPr>
              <w:t>ВБ 3.1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074E9F" w:rsidRDefault="00303C80" w:rsidP="00F10E96">
            <w:pPr>
              <w:ind w:firstLine="340"/>
              <w:jc w:val="center"/>
            </w:pPr>
            <w:r>
              <w:t>Креативне письмо</w:t>
            </w:r>
            <w:r w:rsidRPr="00074E9F">
              <w:t> </w:t>
            </w:r>
          </w:p>
        </w:tc>
        <w:tc>
          <w:tcPr>
            <w:tcW w:w="2321" w:type="dxa"/>
            <w:vMerge w:val="restart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5</w:t>
            </w:r>
          </w:p>
        </w:tc>
        <w:tc>
          <w:tcPr>
            <w:tcW w:w="2412" w:type="dxa"/>
            <w:vMerge w:val="restart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екзамен</w:t>
            </w:r>
          </w:p>
        </w:tc>
      </w:tr>
      <w:tr w:rsidR="00F10E96" w:rsidRPr="00F10E96" w:rsidTr="00F10E96">
        <w:trPr>
          <w:trHeight w:val="600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3.2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F10E96">
            <w:pPr>
              <w:jc w:val="center"/>
              <w:rPr>
                <w:sz w:val="22"/>
                <w:szCs w:val="22"/>
              </w:rPr>
            </w:pPr>
            <w:r>
              <w:t xml:space="preserve">Типи дискурсивних проектів в сучасній російській літературі  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735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3.3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F10E96">
            <w:pPr>
              <w:jc w:val="center"/>
              <w:rPr>
                <w:sz w:val="22"/>
                <w:szCs w:val="22"/>
              </w:rPr>
            </w:pPr>
            <w:r w:rsidRPr="0012468C">
              <w:t>Неоміфологізм літератури «срібного століття»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303C80" w:rsidRPr="00F10E96" w:rsidTr="00F10E96">
        <w:trPr>
          <w:trHeight w:val="331"/>
        </w:trPr>
        <w:tc>
          <w:tcPr>
            <w:tcW w:w="10195" w:type="dxa"/>
            <w:gridSpan w:val="4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/>
                <w:bCs/>
                <w:i/>
                <w:sz w:val="22"/>
                <w:szCs w:val="22"/>
              </w:rPr>
              <w:t>Вибірковий блок 4</w:t>
            </w:r>
          </w:p>
        </w:tc>
      </w:tr>
      <w:tr w:rsidR="00F10E96" w:rsidRPr="00F10E96" w:rsidTr="00F10E96">
        <w:trPr>
          <w:trHeight w:val="472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lang w:val="ru-RU"/>
              </w:rPr>
            </w:pPr>
            <w:r w:rsidRPr="00F10E96">
              <w:rPr>
                <w:bCs/>
              </w:rPr>
              <w:t>ВБ 4.1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074E9F" w:rsidRDefault="00303C80" w:rsidP="00F10E96">
            <w:pPr>
              <w:ind w:firstLine="340"/>
              <w:jc w:val="center"/>
            </w:pPr>
            <w:r w:rsidRPr="00074E9F">
              <w:t>Мовна гра в різних дискурсах </w:t>
            </w:r>
          </w:p>
        </w:tc>
        <w:tc>
          <w:tcPr>
            <w:tcW w:w="2321" w:type="dxa"/>
            <w:vMerge w:val="restart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4</w:t>
            </w:r>
          </w:p>
        </w:tc>
        <w:tc>
          <w:tcPr>
            <w:tcW w:w="2412" w:type="dxa"/>
            <w:vMerge w:val="restart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залік</w:t>
            </w:r>
          </w:p>
        </w:tc>
      </w:tr>
      <w:tr w:rsidR="00F10E96" w:rsidRPr="00F10E96" w:rsidTr="00F10E96">
        <w:trPr>
          <w:trHeight w:val="422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4.2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F10E96">
            <w:pPr>
              <w:ind w:firstLine="340"/>
              <w:jc w:val="center"/>
              <w:rPr>
                <w:sz w:val="22"/>
                <w:szCs w:val="22"/>
              </w:rPr>
            </w:pPr>
            <w:r w:rsidRPr="003F487F">
              <w:t>Критичний дискурс-аналіз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630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lastRenderedPageBreak/>
              <w:t>ВБ 4.3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Default="00303C80" w:rsidP="00F10E96">
            <w:pPr>
              <w:ind w:firstLine="340"/>
              <w:jc w:val="center"/>
            </w:pPr>
            <w:r w:rsidRPr="002324D0">
              <w:t>Основи лінгвокультурології</w:t>
            </w:r>
          </w:p>
          <w:p w:rsidR="00303C80" w:rsidRPr="00F10E96" w:rsidRDefault="00303C80" w:rsidP="00F10E96">
            <w:pPr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303C80" w:rsidRPr="00F10E96" w:rsidTr="00F10E96">
        <w:trPr>
          <w:trHeight w:val="390"/>
        </w:trPr>
        <w:tc>
          <w:tcPr>
            <w:tcW w:w="10195" w:type="dxa"/>
            <w:gridSpan w:val="4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10E96">
              <w:rPr>
                <w:b/>
                <w:bCs/>
                <w:i/>
                <w:sz w:val="22"/>
                <w:szCs w:val="22"/>
              </w:rPr>
              <w:t>Вибірковий блок 5</w:t>
            </w:r>
          </w:p>
        </w:tc>
      </w:tr>
      <w:tr w:rsidR="00F10E96" w:rsidRPr="00F10E96" w:rsidTr="00F10E96">
        <w:trPr>
          <w:trHeight w:val="240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3722" w:type="dxa"/>
          </w:tcPr>
          <w:p w:rsidR="00303C80" w:rsidRPr="009458D8" w:rsidRDefault="00303C80" w:rsidP="00F10E96">
            <w:pPr>
              <w:ind w:firstLine="340"/>
              <w:jc w:val="center"/>
            </w:pPr>
            <w:r w:rsidRPr="00074E9F">
              <w:t>Наукові семінари:</w:t>
            </w:r>
          </w:p>
        </w:tc>
        <w:tc>
          <w:tcPr>
            <w:tcW w:w="2321" w:type="dxa"/>
            <w:vMerge w:val="restart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7</w:t>
            </w:r>
          </w:p>
        </w:tc>
        <w:tc>
          <w:tcPr>
            <w:tcW w:w="2412" w:type="dxa"/>
            <w:vMerge w:val="restart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залік</w:t>
            </w:r>
          </w:p>
        </w:tc>
      </w:tr>
      <w:tr w:rsidR="00F10E96" w:rsidRPr="00F10E96" w:rsidTr="00F10E96">
        <w:trPr>
          <w:trHeight w:val="720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5.1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9A0960" w:rsidRDefault="00303C80" w:rsidP="00F10E96">
            <w:pPr>
              <w:jc w:val="center"/>
              <w:textAlignment w:val="top"/>
              <w:rPr>
                <w:lang w:eastAsia="ru-RU"/>
              </w:rPr>
            </w:pPr>
            <w:r w:rsidRPr="009A0960">
              <w:rPr>
                <w:lang w:eastAsia="ru-RU"/>
              </w:rPr>
              <w:t>Сучасний літературний</w:t>
            </w:r>
          </w:p>
          <w:p w:rsidR="00303C80" w:rsidRPr="009A0960" w:rsidRDefault="00303C80" w:rsidP="00F10E96">
            <w:pPr>
              <w:jc w:val="center"/>
              <w:textAlignment w:val="top"/>
              <w:rPr>
                <w:lang w:eastAsia="ru-RU"/>
              </w:rPr>
            </w:pPr>
            <w:r w:rsidRPr="009A0960">
              <w:rPr>
                <w:lang w:eastAsia="ru-RU"/>
              </w:rPr>
              <w:t>процес: аксіологічний</w:t>
            </w:r>
          </w:p>
          <w:p w:rsidR="00303C80" w:rsidRPr="00F10E96" w:rsidRDefault="00303C80" w:rsidP="00F10E96">
            <w:pPr>
              <w:jc w:val="center"/>
              <w:rPr>
                <w:sz w:val="22"/>
                <w:szCs w:val="22"/>
              </w:rPr>
            </w:pPr>
            <w:r w:rsidRPr="009A0960">
              <w:rPr>
                <w:lang w:eastAsia="ru-RU"/>
              </w:rPr>
              <w:t>аспект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585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5.2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F10E96">
            <w:pPr>
              <w:jc w:val="center"/>
              <w:rPr>
                <w:sz w:val="22"/>
                <w:szCs w:val="22"/>
                <w:lang w:eastAsia="ru-RU"/>
              </w:rPr>
            </w:pPr>
            <w:r w:rsidRPr="009A0960">
              <w:t>Типи дискурсивних проектів в російській літературі поч. ХХІ ст.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698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5.3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F10E96">
            <w:pPr>
              <w:jc w:val="center"/>
              <w:rPr>
                <w:sz w:val="22"/>
                <w:szCs w:val="22"/>
              </w:rPr>
            </w:pPr>
            <w:r w:rsidRPr="00F10E96">
              <w:rPr>
                <w:bCs/>
              </w:rPr>
              <w:t>Літературно-художня  маска в російській  прозі 2</w:t>
            </w:r>
            <w:r w:rsidR="00702E75" w:rsidRPr="00F10E96">
              <w:rPr>
                <w:bCs/>
              </w:rPr>
              <w:t xml:space="preserve"> </w:t>
            </w:r>
            <w:r w:rsidRPr="00F10E96">
              <w:rPr>
                <w:bCs/>
              </w:rPr>
              <w:t>п. ХІХ ст.</w:t>
            </w:r>
          </w:p>
        </w:tc>
        <w:tc>
          <w:tcPr>
            <w:tcW w:w="2321" w:type="dxa"/>
            <w:vMerge w:val="restart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840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5.4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9A0960" w:rsidRDefault="00303C80" w:rsidP="00F10E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9A0960">
              <w:rPr>
                <w:lang w:eastAsia="ru-RU"/>
              </w:rPr>
              <w:t>Експериментальні</w:t>
            </w:r>
          </w:p>
          <w:p w:rsidR="00303C80" w:rsidRPr="00F10E96" w:rsidRDefault="00303C80" w:rsidP="00F10E96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поетики в російській</w:t>
            </w:r>
          </w:p>
          <w:p w:rsidR="00303C80" w:rsidRPr="00F10E96" w:rsidRDefault="00303C80" w:rsidP="00F10E96">
            <w:pPr>
              <w:jc w:val="center"/>
              <w:rPr>
                <w:sz w:val="22"/>
                <w:szCs w:val="22"/>
              </w:rPr>
            </w:pPr>
            <w:r w:rsidRPr="009A0960">
              <w:rPr>
                <w:lang w:eastAsia="ru-RU"/>
              </w:rPr>
              <w:t xml:space="preserve">літературі межі </w:t>
            </w:r>
            <w:r w:rsidR="00702E75" w:rsidRPr="00F10E96">
              <w:rPr>
                <w:bCs/>
              </w:rPr>
              <w:t>ХІХ-ХХ</w:t>
            </w:r>
            <w:r w:rsidR="00702E75" w:rsidRPr="009A0960">
              <w:rPr>
                <w:lang w:eastAsia="ru-RU"/>
              </w:rPr>
              <w:t xml:space="preserve"> </w:t>
            </w:r>
            <w:r w:rsidRPr="009A0960">
              <w:rPr>
                <w:lang w:eastAsia="ru-RU"/>
              </w:rPr>
              <w:t>століть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585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5.5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F10E96">
            <w:pPr>
              <w:jc w:val="center"/>
              <w:rPr>
                <w:sz w:val="22"/>
                <w:szCs w:val="22"/>
                <w:lang w:eastAsia="ru-RU"/>
              </w:rPr>
            </w:pPr>
            <w:r w:rsidRPr="00F10E96">
              <w:rPr>
                <w:bCs/>
              </w:rPr>
              <w:t>Проза російського зарубіжжя 1920-1930-х рр.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495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5.6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F10E96">
            <w:pPr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</w:rPr>
              <w:t>Модернізм в російській прозі 1920-30-х рр.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750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5.7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F10E96">
            <w:pPr>
              <w:ind w:firstLine="340"/>
              <w:jc w:val="center"/>
              <w:rPr>
                <w:bCs/>
                <w:sz w:val="22"/>
                <w:szCs w:val="22"/>
              </w:rPr>
            </w:pPr>
            <w:r>
              <w:t>Інтенціональність авторської свідомості в прозі м</w:t>
            </w:r>
            <w:r w:rsidRPr="00F10E96">
              <w:rPr>
                <w:lang w:val="ru-RU"/>
              </w:rPr>
              <w:t>о</w:t>
            </w:r>
            <w:r>
              <w:t>л</w:t>
            </w:r>
            <w:r w:rsidRPr="00F10E96">
              <w:rPr>
                <w:lang w:val="ru-RU"/>
              </w:rPr>
              <w:t>о</w:t>
            </w:r>
            <w:r>
              <w:t>доемігрантів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721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5.8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F10E96">
            <w:pPr>
              <w:ind w:firstLine="340"/>
              <w:jc w:val="center"/>
              <w:rPr>
                <w:sz w:val="22"/>
                <w:szCs w:val="22"/>
              </w:rPr>
            </w:pPr>
            <w:r w:rsidRPr="00937743">
              <w:t>Проза «срібного століття» російської літератури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431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5.9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F10E96">
            <w:pPr>
              <w:ind w:firstLine="340"/>
              <w:jc w:val="center"/>
              <w:rPr>
                <w:sz w:val="22"/>
                <w:szCs w:val="22"/>
              </w:rPr>
            </w:pPr>
            <w:r w:rsidRPr="00F10E96">
              <w:rPr>
                <w:lang w:val="ru-RU"/>
              </w:rPr>
              <w:t>Семантика</w:t>
            </w:r>
            <w:r w:rsidRPr="009458D8">
              <w:t xml:space="preserve"> дискурсивних слі</w:t>
            </w:r>
            <w:proofErr w:type="gramStart"/>
            <w:r w:rsidRPr="009458D8">
              <w:t>в</w:t>
            </w:r>
            <w:proofErr w:type="gramEnd"/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10E96" w:rsidRPr="00F10E96" w:rsidTr="00F10E96">
        <w:trPr>
          <w:trHeight w:val="793"/>
        </w:trPr>
        <w:tc>
          <w:tcPr>
            <w:tcW w:w="1740" w:type="dxa"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</w:rPr>
              <w:t>ВБ 5.10</w:t>
            </w:r>
            <w:r w:rsidR="00FD7542" w:rsidRPr="00F10E96">
              <w:rPr>
                <w:bCs/>
                <w:lang w:val="ru-RU"/>
              </w:rPr>
              <w:t>.</w:t>
            </w:r>
          </w:p>
        </w:tc>
        <w:tc>
          <w:tcPr>
            <w:tcW w:w="3722" w:type="dxa"/>
          </w:tcPr>
          <w:p w:rsidR="00303C80" w:rsidRPr="00F10E96" w:rsidRDefault="00303C80" w:rsidP="00F10E96">
            <w:pPr>
              <w:ind w:firstLine="340"/>
              <w:jc w:val="center"/>
              <w:rPr>
                <w:sz w:val="22"/>
                <w:szCs w:val="22"/>
                <w:lang w:val="ru-RU"/>
              </w:rPr>
            </w:pPr>
            <w:r w:rsidRPr="009458D8">
              <w:t>Ігрові</w:t>
            </w:r>
            <w:r w:rsidRPr="00F10E96">
              <w:rPr>
                <w:lang w:val="ru-RU"/>
              </w:rPr>
              <w:t xml:space="preserve"> </w:t>
            </w:r>
            <w:r w:rsidRPr="009458D8">
              <w:t>прийоми</w:t>
            </w:r>
            <w:r w:rsidRPr="00F10E96">
              <w:rPr>
                <w:lang w:val="ru-RU"/>
              </w:rPr>
              <w:t xml:space="preserve"> в текстах </w:t>
            </w:r>
            <w:r w:rsidRPr="009458D8">
              <w:t>різних</w:t>
            </w:r>
            <w:r w:rsidRPr="00F10E96">
              <w:rPr>
                <w:lang w:val="ru-RU"/>
              </w:rPr>
              <w:t xml:space="preserve"> </w:t>
            </w:r>
            <w:r w:rsidRPr="009458D8">
              <w:t>дискурсів</w:t>
            </w:r>
          </w:p>
        </w:tc>
        <w:tc>
          <w:tcPr>
            <w:tcW w:w="2321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303C80" w:rsidRPr="00F10E96" w:rsidRDefault="00303C80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031A17" w:rsidRPr="00F10E96" w:rsidTr="00F10E96">
        <w:tc>
          <w:tcPr>
            <w:tcW w:w="5462" w:type="dxa"/>
            <w:gridSpan w:val="2"/>
          </w:tcPr>
          <w:p w:rsidR="00031A17" w:rsidRPr="00F10E96" w:rsidRDefault="00031A17" w:rsidP="00F10E96">
            <w:pPr>
              <w:ind w:firstLine="340"/>
              <w:jc w:val="center"/>
              <w:rPr>
                <w:sz w:val="22"/>
                <w:szCs w:val="22"/>
              </w:rPr>
            </w:pPr>
            <w:r w:rsidRPr="00F10E96">
              <w:rPr>
                <w:b/>
                <w:bCs/>
              </w:rPr>
              <w:t>Загальний обсяг вибіркових компонент:</w:t>
            </w:r>
          </w:p>
        </w:tc>
        <w:tc>
          <w:tcPr>
            <w:tcW w:w="4733" w:type="dxa"/>
            <w:gridSpan w:val="2"/>
          </w:tcPr>
          <w:p w:rsidR="00031A17" w:rsidRPr="00F10E96" w:rsidRDefault="00031A17" w:rsidP="00F10E96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24</w:t>
            </w:r>
          </w:p>
        </w:tc>
      </w:tr>
      <w:tr w:rsidR="00031A17" w:rsidRPr="00F10E96" w:rsidTr="00F10E96">
        <w:tc>
          <w:tcPr>
            <w:tcW w:w="10195" w:type="dxa"/>
            <w:gridSpan w:val="4"/>
          </w:tcPr>
          <w:p w:rsidR="00031A17" w:rsidRPr="00F10E96" w:rsidRDefault="00031A17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/>
                <w:bCs/>
              </w:rPr>
              <w:t>Факультативні компоненти ОП</w:t>
            </w:r>
          </w:p>
        </w:tc>
      </w:tr>
      <w:tr w:rsidR="00F10E96" w:rsidRPr="00F10E96" w:rsidTr="00F10E96">
        <w:tc>
          <w:tcPr>
            <w:tcW w:w="1740" w:type="dxa"/>
          </w:tcPr>
          <w:p w:rsidR="00031A17" w:rsidRPr="00F10E96" w:rsidRDefault="00031A17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ФК 1.</w:t>
            </w:r>
          </w:p>
        </w:tc>
        <w:tc>
          <w:tcPr>
            <w:tcW w:w="3722" w:type="dxa"/>
          </w:tcPr>
          <w:p w:rsidR="00031A17" w:rsidRPr="002324D0" w:rsidRDefault="00031A17" w:rsidP="00F10E96">
            <w:pPr>
              <w:ind w:firstLine="340"/>
              <w:jc w:val="center"/>
            </w:pPr>
            <w:r w:rsidRPr="002324D0">
              <w:t>Практичний курс української мови</w:t>
            </w:r>
          </w:p>
        </w:tc>
        <w:tc>
          <w:tcPr>
            <w:tcW w:w="2321" w:type="dxa"/>
          </w:tcPr>
          <w:p w:rsidR="00031A17" w:rsidRPr="00F10E96" w:rsidRDefault="00031A17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-</w:t>
            </w:r>
          </w:p>
        </w:tc>
        <w:tc>
          <w:tcPr>
            <w:tcW w:w="2412" w:type="dxa"/>
          </w:tcPr>
          <w:p w:rsidR="00031A17" w:rsidRPr="00F10E96" w:rsidRDefault="00031A17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залік</w:t>
            </w:r>
          </w:p>
        </w:tc>
      </w:tr>
      <w:tr w:rsidR="00F10E96" w:rsidRPr="00F10E96" w:rsidTr="00F10E96">
        <w:tc>
          <w:tcPr>
            <w:tcW w:w="1740" w:type="dxa"/>
          </w:tcPr>
          <w:p w:rsidR="00031A17" w:rsidRPr="00F10E96" w:rsidRDefault="00031A17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ФК 2.</w:t>
            </w:r>
          </w:p>
        </w:tc>
        <w:tc>
          <w:tcPr>
            <w:tcW w:w="3722" w:type="dxa"/>
          </w:tcPr>
          <w:p w:rsidR="00031A17" w:rsidRPr="002324D0" w:rsidRDefault="00031A17" w:rsidP="00F10E96">
            <w:pPr>
              <w:ind w:firstLine="340"/>
              <w:jc w:val="center"/>
            </w:pPr>
            <w:r w:rsidRPr="002324D0">
              <w:t>Практичний курс російської мови</w:t>
            </w:r>
          </w:p>
        </w:tc>
        <w:tc>
          <w:tcPr>
            <w:tcW w:w="2321" w:type="dxa"/>
          </w:tcPr>
          <w:p w:rsidR="00031A17" w:rsidRPr="00F10E96" w:rsidRDefault="00031A17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-</w:t>
            </w:r>
          </w:p>
        </w:tc>
        <w:tc>
          <w:tcPr>
            <w:tcW w:w="2412" w:type="dxa"/>
          </w:tcPr>
          <w:p w:rsidR="00031A17" w:rsidRPr="00F10E96" w:rsidRDefault="00031A17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залік</w:t>
            </w:r>
          </w:p>
        </w:tc>
      </w:tr>
      <w:tr w:rsidR="00074E9F" w:rsidRPr="00F10E96" w:rsidTr="00F10E96">
        <w:tc>
          <w:tcPr>
            <w:tcW w:w="5462" w:type="dxa"/>
            <w:gridSpan w:val="2"/>
          </w:tcPr>
          <w:p w:rsidR="00074E9F" w:rsidRPr="002324D0" w:rsidRDefault="00074E9F" w:rsidP="00F10E96">
            <w:pPr>
              <w:ind w:firstLine="340"/>
              <w:jc w:val="center"/>
            </w:pPr>
            <w:r w:rsidRPr="00F10E96">
              <w:rPr>
                <w:b/>
                <w:bCs/>
              </w:rPr>
              <w:t>ЗАГАЛЬНИЙ ОБСЯГ ОСВІТНЬОЇ ПРОГРАМИ</w:t>
            </w:r>
          </w:p>
        </w:tc>
        <w:tc>
          <w:tcPr>
            <w:tcW w:w="4733" w:type="dxa"/>
            <w:gridSpan w:val="2"/>
          </w:tcPr>
          <w:p w:rsidR="00074E9F" w:rsidRPr="00F10E96" w:rsidRDefault="00074E9F" w:rsidP="00F10E96">
            <w:pPr>
              <w:pStyle w:val="a3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90</w:t>
            </w:r>
          </w:p>
        </w:tc>
      </w:tr>
    </w:tbl>
    <w:p w:rsidR="00074E9F" w:rsidRPr="00074E9F" w:rsidRDefault="00074E9F" w:rsidP="00074E9F">
      <w:pPr>
        <w:rPr>
          <w:lang w:val="ru-RU"/>
        </w:rPr>
      </w:pPr>
    </w:p>
    <w:p w:rsidR="00074E9F" w:rsidRPr="00074E9F" w:rsidRDefault="00074E9F" w:rsidP="00074E9F">
      <w:pPr>
        <w:pStyle w:val="a3"/>
        <w:spacing w:line="360" w:lineRule="auto"/>
        <w:ind w:left="0" w:firstLine="340"/>
        <w:jc w:val="both"/>
        <w:rPr>
          <w:b/>
          <w:bCs/>
        </w:rPr>
      </w:pPr>
      <w:r w:rsidRPr="00074E9F">
        <w:rPr>
          <w:b/>
          <w:bCs/>
        </w:rPr>
        <w:t>2.2. Структурно-логічна схема ОП</w:t>
      </w:r>
    </w:p>
    <w:p w:rsidR="00F0287B" w:rsidRPr="00074E9F" w:rsidRDefault="00F0287B" w:rsidP="00F0287B">
      <w:pPr>
        <w:pStyle w:val="a3"/>
        <w:spacing w:line="360" w:lineRule="auto"/>
        <w:ind w:left="0" w:firstLine="340"/>
        <w:jc w:val="both"/>
        <w:rPr>
          <w:bCs/>
        </w:rPr>
      </w:pPr>
      <w:r w:rsidRPr="002324D0">
        <w:rPr>
          <w:bCs/>
        </w:rPr>
        <w:t xml:space="preserve">Дана ОПП передбачає </w:t>
      </w:r>
      <w:r w:rsidR="00297724" w:rsidRPr="002324D0">
        <w:rPr>
          <w:bCs/>
        </w:rPr>
        <w:t>такі</w:t>
      </w:r>
      <w:r w:rsidRPr="002324D0">
        <w:rPr>
          <w:bCs/>
        </w:rPr>
        <w:t xml:space="preserve"> види дисциплін: обов’язкові, дисципліни за вибором студента та факультативні</w:t>
      </w:r>
      <w:r>
        <w:rPr>
          <w:bCs/>
        </w:rPr>
        <w:t xml:space="preserve"> дисципліни</w:t>
      </w:r>
      <w:r w:rsidRPr="00074E9F">
        <w:rPr>
          <w:bCs/>
        </w:rPr>
        <w:t>, а також такі цикли підготовки:</w:t>
      </w:r>
    </w:p>
    <w:p w:rsidR="00F0287B" w:rsidRPr="00074E9F" w:rsidRDefault="00F0287B" w:rsidP="00F0287B">
      <w:pPr>
        <w:pStyle w:val="a3"/>
        <w:spacing w:line="360" w:lineRule="auto"/>
        <w:ind w:left="0" w:firstLine="340"/>
        <w:jc w:val="both"/>
        <w:rPr>
          <w:bCs/>
        </w:rPr>
      </w:pPr>
      <w:r w:rsidRPr="00074E9F">
        <w:rPr>
          <w:bCs/>
        </w:rPr>
        <w:t>- загальної підготовки;</w:t>
      </w:r>
    </w:p>
    <w:p w:rsidR="00074E9F" w:rsidRDefault="00F0287B" w:rsidP="00F0287B">
      <w:pPr>
        <w:pStyle w:val="a3"/>
        <w:spacing w:line="360" w:lineRule="auto"/>
        <w:ind w:left="0" w:firstLine="340"/>
        <w:jc w:val="both"/>
        <w:rPr>
          <w:bCs/>
        </w:rPr>
      </w:pPr>
      <w:r w:rsidRPr="00074E9F">
        <w:rPr>
          <w:bCs/>
        </w:rPr>
        <w:t>- професійної підготовки.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  <w:gridCol w:w="3399"/>
      </w:tblGrid>
      <w:tr w:rsidR="00B876E2" w:rsidRPr="00F10E96" w:rsidTr="00F10E96">
        <w:trPr>
          <w:gridAfter w:val="1"/>
          <w:wAfter w:w="3399" w:type="dxa"/>
        </w:trPr>
        <w:tc>
          <w:tcPr>
            <w:tcW w:w="3473" w:type="dxa"/>
          </w:tcPr>
          <w:p w:rsidR="00B876E2" w:rsidRPr="00F10E96" w:rsidRDefault="00B876E2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1 семестр</w:t>
            </w:r>
            <w:r w:rsidRPr="00F10E96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F10E96">
              <w:rPr>
                <w:bCs/>
                <w:sz w:val="20"/>
                <w:szCs w:val="20"/>
                <w:lang w:val="ru-RU"/>
              </w:rPr>
              <w:t>(</w:t>
            </w:r>
            <w:proofErr w:type="spellStart"/>
            <w:r w:rsidRPr="00F10E96">
              <w:rPr>
                <w:bCs/>
                <w:sz w:val="20"/>
                <w:szCs w:val="20"/>
                <w:lang w:val="ru-RU"/>
              </w:rPr>
              <w:t>кількість</w:t>
            </w:r>
            <w:proofErr w:type="spellEnd"/>
            <w:r w:rsidRPr="00F10E96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E96">
              <w:rPr>
                <w:bCs/>
                <w:sz w:val="20"/>
                <w:szCs w:val="20"/>
                <w:lang w:val="ru-RU"/>
              </w:rPr>
              <w:t>кредитів</w:t>
            </w:r>
            <w:proofErr w:type="spellEnd"/>
            <w:r w:rsidRPr="00F10E96">
              <w:rPr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3474" w:type="dxa"/>
          </w:tcPr>
          <w:p w:rsidR="00B876E2" w:rsidRPr="00F10E96" w:rsidRDefault="00B876E2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 xml:space="preserve">2 семестр </w:t>
            </w:r>
            <w:r w:rsidRPr="00F10E96">
              <w:rPr>
                <w:bCs/>
                <w:sz w:val="20"/>
                <w:szCs w:val="20"/>
                <w:lang w:val="ru-RU"/>
              </w:rPr>
              <w:t>(</w:t>
            </w:r>
            <w:proofErr w:type="spellStart"/>
            <w:r w:rsidRPr="00F10E96">
              <w:rPr>
                <w:bCs/>
                <w:sz w:val="20"/>
                <w:szCs w:val="20"/>
                <w:lang w:val="ru-RU"/>
              </w:rPr>
              <w:t>кількість</w:t>
            </w:r>
            <w:proofErr w:type="spellEnd"/>
            <w:r w:rsidRPr="00F10E96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E96">
              <w:rPr>
                <w:bCs/>
                <w:sz w:val="20"/>
                <w:szCs w:val="20"/>
                <w:lang w:val="ru-RU"/>
              </w:rPr>
              <w:t>кредитів</w:t>
            </w:r>
            <w:proofErr w:type="spellEnd"/>
            <w:r w:rsidRPr="00F10E96">
              <w:rPr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3474" w:type="dxa"/>
          </w:tcPr>
          <w:p w:rsidR="00B876E2" w:rsidRPr="00F10E96" w:rsidRDefault="00B876E2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 xml:space="preserve">3 семестр </w:t>
            </w:r>
            <w:r w:rsidRPr="00F10E96">
              <w:rPr>
                <w:bCs/>
                <w:sz w:val="20"/>
                <w:szCs w:val="20"/>
                <w:lang w:val="ru-RU"/>
              </w:rPr>
              <w:t>(</w:t>
            </w:r>
            <w:proofErr w:type="spellStart"/>
            <w:r w:rsidRPr="00F10E96">
              <w:rPr>
                <w:bCs/>
                <w:sz w:val="20"/>
                <w:szCs w:val="20"/>
                <w:lang w:val="ru-RU"/>
              </w:rPr>
              <w:t>кількість</w:t>
            </w:r>
            <w:proofErr w:type="spellEnd"/>
            <w:r w:rsidRPr="00F10E96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E96">
              <w:rPr>
                <w:bCs/>
                <w:sz w:val="20"/>
                <w:szCs w:val="20"/>
                <w:lang w:val="ru-RU"/>
              </w:rPr>
              <w:t>кредитів</w:t>
            </w:r>
            <w:proofErr w:type="spellEnd"/>
            <w:r w:rsidRPr="00F10E96">
              <w:rPr>
                <w:bCs/>
                <w:sz w:val="20"/>
                <w:szCs w:val="20"/>
                <w:lang w:val="ru-RU"/>
              </w:rPr>
              <w:t>)</w:t>
            </w:r>
          </w:p>
        </w:tc>
      </w:tr>
      <w:tr w:rsidR="008C7DD2" w:rsidRPr="00F10E96" w:rsidTr="00F10E96">
        <w:trPr>
          <w:gridAfter w:val="1"/>
          <w:wAfter w:w="3399" w:type="dxa"/>
        </w:trPr>
        <w:tc>
          <w:tcPr>
            <w:tcW w:w="3473" w:type="dxa"/>
          </w:tcPr>
          <w:p w:rsidR="008C7DD2" w:rsidRPr="00F10E96" w:rsidRDefault="008C7DD2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ОК 2 (3)</w:t>
            </w:r>
          </w:p>
        </w:tc>
        <w:tc>
          <w:tcPr>
            <w:tcW w:w="3474" w:type="dxa"/>
          </w:tcPr>
          <w:p w:rsidR="008C7DD2" w:rsidRPr="00F10E96" w:rsidRDefault="008C7DD2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ОК 1 (3)</w:t>
            </w:r>
          </w:p>
        </w:tc>
        <w:tc>
          <w:tcPr>
            <w:tcW w:w="3474" w:type="dxa"/>
          </w:tcPr>
          <w:p w:rsidR="008C7DD2" w:rsidRPr="00F10E96" w:rsidRDefault="008C7DD2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ОК 4 (</w:t>
            </w:r>
            <w:r w:rsidR="005B736D" w:rsidRPr="00F10E96">
              <w:rPr>
                <w:bCs/>
                <w:sz w:val="22"/>
                <w:szCs w:val="22"/>
              </w:rPr>
              <w:t>4</w:t>
            </w:r>
            <w:r w:rsidRPr="00F10E96">
              <w:rPr>
                <w:bCs/>
                <w:sz w:val="22"/>
                <w:szCs w:val="22"/>
              </w:rPr>
              <w:t>)</w:t>
            </w:r>
          </w:p>
        </w:tc>
      </w:tr>
      <w:tr w:rsidR="008C7DD2" w:rsidRPr="00F10E96" w:rsidTr="00F10E96">
        <w:trPr>
          <w:gridAfter w:val="1"/>
          <w:wAfter w:w="3399" w:type="dxa"/>
        </w:trPr>
        <w:tc>
          <w:tcPr>
            <w:tcW w:w="3473" w:type="dxa"/>
          </w:tcPr>
          <w:p w:rsidR="008C7DD2" w:rsidRPr="00F10E96" w:rsidRDefault="00AD1B9B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ОК 8 (4)</w:t>
            </w:r>
          </w:p>
        </w:tc>
        <w:tc>
          <w:tcPr>
            <w:tcW w:w="3474" w:type="dxa"/>
          </w:tcPr>
          <w:p w:rsidR="008C7DD2" w:rsidRPr="00F10E96" w:rsidRDefault="008C7DD2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ОК 5 (5)</w:t>
            </w:r>
          </w:p>
        </w:tc>
        <w:tc>
          <w:tcPr>
            <w:tcW w:w="3474" w:type="dxa"/>
          </w:tcPr>
          <w:p w:rsidR="008C7DD2" w:rsidRPr="00F10E96" w:rsidRDefault="000E5E90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О</w:t>
            </w:r>
            <w:r w:rsidR="00AD1B9B" w:rsidRPr="00F10E96">
              <w:rPr>
                <w:bCs/>
                <w:sz w:val="22"/>
                <w:szCs w:val="22"/>
              </w:rPr>
              <w:t>К 3 (4)</w:t>
            </w:r>
          </w:p>
        </w:tc>
      </w:tr>
      <w:tr w:rsidR="008C7DD2" w:rsidRPr="00F10E96" w:rsidTr="00F10E96">
        <w:trPr>
          <w:gridAfter w:val="1"/>
          <w:wAfter w:w="3399" w:type="dxa"/>
        </w:trPr>
        <w:tc>
          <w:tcPr>
            <w:tcW w:w="3473" w:type="dxa"/>
          </w:tcPr>
          <w:p w:rsidR="008C7DD2" w:rsidRPr="00F10E96" w:rsidRDefault="008C7DD2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ОК 7 (3)</w:t>
            </w:r>
          </w:p>
        </w:tc>
        <w:tc>
          <w:tcPr>
            <w:tcW w:w="3474" w:type="dxa"/>
          </w:tcPr>
          <w:p w:rsidR="008C7DD2" w:rsidRPr="00F10E96" w:rsidRDefault="008C7DD2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ОК 6 (4)</w:t>
            </w:r>
          </w:p>
        </w:tc>
        <w:tc>
          <w:tcPr>
            <w:tcW w:w="3474" w:type="dxa"/>
          </w:tcPr>
          <w:p w:rsidR="008C7DD2" w:rsidRPr="00F10E96" w:rsidRDefault="005B736D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ОК 11 (4</w:t>
            </w:r>
            <w:r w:rsidR="008C7DD2" w:rsidRPr="00F10E96">
              <w:rPr>
                <w:bCs/>
                <w:sz w:val="22"/>
                <w:szCs w:val="22"/>
              </w:rPr>
              <w:t>)</w:t>
            </w:r>
          </w:p>
        </w:tc>
      </w:tr>
      <w:tr w:rsidR="008C7DD2" w:rsidRPr="00F10E96" w:rsidTr="00F10E96">
        <w:trPr>
          <w:gridAfter w:val="1"/>
          <w:wAfter w:w="3399" w:type="dxa"/>
        </w:trPr>
        <w:tc>
          <w:tcPr>
            <w:tcW w:w="3473" w:type="dxa"/>
          </w:tcPr>
          <w:p w:rsidR="008C7DD2" w:rsidRPr="00F10E96" w:rsidRDefault="008C7DD2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lastRenderedPageBreak/>
              <w:t>ОК 9 (4)</w:t>
            </w:r>
          </w:p>
        </w:tc>
        <w:tc>
          <w:tcPr>
            <w:tcW w:w="3474" w:type="dxa"/>
          </w:tcPr>
          <w:p w:rsidR="008C7DD2" w:rsidRPr="00F10E96" w:rsidRDefault="005B736D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ОК 10</w:t>
            </w:r>
            <w:r w:rsidR="008C7DD2" w:rsidRPr="00F10E96">
              <w:rPr>
                <w:bCs/>
                <w:sz w:val="22"/>
                <w:szCs w:val="22"/>
              </w:rPr>
              <w:t xml:space="preserve"> (5)</w:t>
            </w:r>
          </w:p>
        </w:tc>
        <w:tc>
          <w:tcPr>
            <w:tcW w:w="3474" w:type="dxa"/>
          </w:tcPr>
          <w:p w:rsidR="008C7DD2" w:rsidRPr="00F10E96" w:rsidRDefault="005B736D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ОК 13 (</w:t>
            </w:r>
            <w:r w:rsidR="008C7DD2" w:rsidRPr="00F10E96">
              <w:rPr>
                <w:bCs/>
                <w:sz w:val="22"/>
                <w:szCs w:val="22"/>
              </w:rPr>
              <w:t>6)</w:t>
            </w:r>
          </w:p>
        </w:tc>
      </w:tr>
      <w:tr w:rsidR="008C7DD2" w:rsidRPr="00F10E96" w:rsidTr="00F10E96">
        <w:trPr>
          <w:gridAfter w:val="1"/>
          <w:wAfter w:w="3399" w:type="dxa"/>
        </w:trPr>
        <w:tc>
          <w:tcPr>
            <w:tcW w:w="3473" w:type="dxa"/>
          </w:tcPr>
          <w:p w:rsidR="008C7DD2" w:rsidRPr="00F10E96" w:rsidRDefault="005B736D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ОК 12 (9</w:t>
            </w:r>
            <w:r w:rsidR="008C7DD2" w:rsidRPr="00F10E9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74" w:type="dxa"/>
          </w:tcPr>
          <w:p w:rsidR="008C7DD2" w:rsidRPr="00F10E96" w:rsidRDefault="00340ACE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ВБ</w:t>
            </w:r>
            <w:r w:rsidR="008C7DD2" w:rsidRPr="00F10E96">
              <w:rPr>
                <w:bCs/>
                <w:sz w:val="22"/>
                <w:szCs w:val="22"/>
              </w:rPr>
              <w:t xml:space="preserve"> 3 (5)</w:t>
            </w:r>
          </w:p>
        </w:tc>
        <w:tc>
          <w:tcPr>
            <w:tcW w:w="3474" w:type="dxa"/>
          </w:tcPr>
          <w:p w:rsidR="008C7DD2" w:rsidRPr="00F10E96" w:rsidRDefault="005B736D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ОК 14 (8)</w:t>
            </w:r>
          </w:p>
        </w:tc>
      </w:tr>
      <w:tr w:rsidR="008C7DD2" w:rsidRPr="00F10E96" w:rsidTr="00F10E96">
        <w:trPr>
          <w:gridAfter w:val="1"/>
          <w:wAfter w:w="3399" w:type="dxa"/>
        </w:trPr>
        <w:tc>
          <w:tcPr>
            <w:tcW w:w="3473" w:type="dxa"/>
          </w:tcPr>
          <w:p w:rsidR="008C7DD2" w:rsidRPr="00F10E96" w:rsidRDefault="00AD1B9B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В</w:t>
            </w:r>
            <w:r w:rsidR="00340ACE" w:rsidRPr="00F10E96">
              <w:rPr>
                <w:bCs/>
                <w:sz w:val="22"/>
                <w:szCs w:val="22"/>
              </w:rPr>
              <w:t>Б</w:t>
            </w:r>
            <w:r w:rsidRPr="00F10E96">
              <w:rPr>
                <w:bCs/>
                <w:sz w:val="22"/>
                <w:szCs w:val="22"/>
              </w:rPr>
              <w:t xml:space="preserve"> 2 (4)</w:t>
            </w:r>
          </w:p>
        </w:tc>
        <w:tc>
          <w:tcPr>
            <w:tcW w:w="3474" w:type="dxa"/>
          </w:tcPr>
          <w:p w:rsidR="008C7DD2" w:rsidRPr="00F10E96" w:rsidRDefault="00340ACE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ВБ</w:t>
            </w:r>
            <w:r w:rsidR="008C7DD2" w:rsidRPr="00F10E96">
              <w:rPr>
                <w:bCs/>
                <w:sz w:val="22"/>
                <w:szCs w:val="22"/>
              </w:rPr>
              <w:t xml:space="preserve"> 4 (4)</w:t>
            </w:r>
          </w:p>
        </w:tc>
        <w:tc>
          <w:tcPr>
            <w:tcW w:w="3474" w:type="dxa"/>
          </w:tcPr>
          <w:p w:rsidR="008C7DD2" w:rsidRPr="00F10E96" w:rsidRDefault="00340ACE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ВБ</w:t>
            </w:r>
            <w:r w:rsidR="00AD1B9B" w:rsidRPr="00F10E96">
              <w:rPr>
                <w:bCs/>
                <w:sz w:val="22"/>
                <w:szCs w:val="22"/>
              </w:rPr>
              <w:t xml:space="preserve"> 1 (4)</w:t>
            </w:r>
          </w:p>
        </w:tc>
      </w:tr>
      <w:tr w:rsidR="00F10E96" w:rsidRPr="00F10E96" w:rsidTr="00F10E96">
        <w:tc>
          <w:tcPr>
            <w:tcW w:w="3473" w:type="dxa"/>
          </w:tcPr>
          <w:p w:rsidR="00BB1BC7" w:rsidRPr="00F10E96" w:rsidRDefault="00BB1BC7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ВБ 5 (3)</w:t>
            </w:r>
          </w:p>
        </w:tc>
        <w:tc>
          <w:tcPr>
            <w:tcW w:w="3474" w:type="dxa"/>
          </w:tcPr>
          <w:p w:rsidR="00BB1BC7" w:rsidRPr="00F10E96" w:rsidRDefault="00BB1BC7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ВБ 5 (4)</w:t>
            </w:r>
          </w:p>
        </w:tc>
        <w:tc>
          <w:tcPr>
            <w:tcW w:w="3474" w:type="dxa"/>
          </w:tcPr>
          <w:p w:rsidR="00BB1BC7" w:rsidRPr="00F10E96" w:rsidRDefault="00BB1BC7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ФК 1 (0)</w:t>
            </w:r>
          </w:p>
        </w:tc>
        <w:tc>
          <w:tcPr>
            <w:tcW w:w="3399" w:type="dxa"/>
            <w:vMerge w:val="restart"/>
            <w:tcBorders>
              <w:top w:val="nil"/>
              <w:bottom w:val="nil"/>
            </w:tcBorders>
          </w:tcPr>
          <w:p w:rsidR="00BB1BC7" w:rsidRPr="00F10E96" w:rsidRDefault="00BB1BC7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ФК 1 (0)</w:t>
            </w:r>
          </w:p>
          <w:p w:rsidR="00BB1BC7" w:rsidRPr="00F10E96" w:rsidRDefault="00BB1BC7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ФК 2 (0)</w:t>
            </w:r>
          </w:p>
        </w:tc>
      </w:tr>
      <w:tr w:rsidR="00F10E96" w:rsidRPr="00F10E96" w:rsidTr="00F10E96">
        <w:tc>
          <w:tcPr>
            <w:tcW w:w="3473" w:type="dxa"/>
          </w:tcPr>
          <w:p w:rsidR="00BB1BC7" w:rsidRPr="00F10E96" w:rsidRDefault="00BB1BC7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ФК 1 (0)</w:t>
            </w:r>
          </w:p>
        </w:tc>
        <w:tc>
          <w:tcPr>
            <w:tcW w:w="3474" w:type="dxa"/>
          </w:tcPr>
          <w:p w:rsidR="00BB1BC7" w:rsidRPr="00F10E96" w:rsidRDefault="00BB1BC7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ФК 1 (0)</w:t>
            </w:r>
          </w:p>
        </w:tc>
        <w:tc>
          <w:tcPr>
            <w:tcW w:w="3474" w:type="dxa"/>
          </w:tcPr>
          <w:p w:rsidR="00BB1BC7" w:rsidRPr="00F10E96" w:rsidRDefault="00BB1BC7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ФК 2 (0)</w:t>
            </w:r>
          </w:p>
        </w:tc>
        <w:tc>
          <w:tcPr>
            <w:tcW w:w="3399" w:type="dxa"/>
            <w:vMerge/>
            <w:tcBorders>
              <w:bottom w:val="nil"/>
            </w:tcBorders>
          </w:tcPr>
          <w:p w:rsidR="00BB1BC7" w:rsidRPr="00F10E96" w:rsidRDefault="00BB1BC7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0287B" w:rsidRPr="00F10E96" w:rsidTr="00F10E96">
        <w:trPr>
          <w:gridAfter w:val="1"/>
          <w:wAfter w:w="3399" w:type="dxa"/>
        </w:trPr>
        <w:tc>
          <w:tcPr>
            <w:tcW w:w="3473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ФК 2 (0)</w:t>
            </w:r>
          </w:p>
        </w:tc>
        <w:tc>
          <w:tcPr>
            <w:tcW w:w="3474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ФК 2 (0)</w:t>
            </w:r>
          </w:p>
        </w:tc>
        <w:tc>
          <w:tcPr>
            <w:tcW w:w="3474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F0287B" w:rsidRPr="00F10E96" w:rsidTr="00F10E96">
        <w:trPr>
          <w:gridAfter w:val="1"/>
          <w:wAfter w:w="3399" w:type="dxa"/>
        </w:trPr>
        <w:tc>
          <w:tcPr>
            <w:tcW w:w="3473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Всього кредитів: 30</w:t>
            </w:r>
          </w:p>
        </w:tc>
        <w:tc>
          <w:tcPr>
            <w:tcW w:w="3474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Всього кредитів: 30</w:t>
            </w:r>
          </w:p>
        </w:tc>
        <w:tc>
          <w:tcPr>
            <w:tcW w:w="3474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Всього кредитів: 30</w:t>
            </w:r>
          </w:p>
        </w:tc>
      </w:tr>
    </w:tbl>
    <w:p w:rsidR="00B876E2" w:rsidRPr="00074E9F" w:rsidRDefault="00B876E2" w:rsidP="00074E9F">
      <w:pPr>
        <w:pStyle w:val="a3"/>
        <w:spacing w:line="360" w:lineRule="auto"/>
        <w:ind w:left="0" w:firstLine="340"/>
        <w:jc w:val="both"/>
        <w:rPr>
          <w:bCs/>
        </w:rPr>
      </w:pPr>
    </w:p>
    <w:p w:rsidR="00074E9F" w:rsidRPr="00074E9F" w:rsidRDefault="00074E9F" w:rsidP="00074E9F">
      <w:pPr>
        <w:pStyle w:val="a3"/>
        <w:spacing w:line="360" w:lineRule="auto"/>
        <w:ind w:left="0" w:firstLine="340"/>
        <w:jc w:val="both"/>
        <w:rPr>
          <w:bCs/>
        </w:rPr>
      </w:pPr>
      <w:r>
        <w:rPr>
          <w:b/>
          <w:bCs/>
        </w:rPr>
        <w:t>Таблиця 2</w:t>
      </w:r>
    </w:p>
    <w:p w:rsidR="00074E9F" w:rsidRPr="00074E9F" w:rsidRDefault="00074E9F" w:rsidP="00074E9F">
      <w:pPr>
        <w:pStyle w:val="a3"/>
        <w:spacing w:line="360" w:lineRule="auto"/>
        <w:ind w:left="0" w:firstLine="340"/>
        <w:jc w:val="both"/>
        <w:rPr>
          <w:bCs/>
        </w:rPr>
      </w:pPr>
      <w:r w:rsidRPr="00074E9F">
        <w:rPr>
          <w:bCs/>
        </w:rPr>
        <w:t xml:space="preserve">Шифри та назви циклів підготовки переліку </w:t>
      </w:r>
      <w:r w:rsidR="00B3474E">
        <w:rPr>
          <w:bCs/>
        </w:rPr>
        <w:t>обов</w:t>
      </w:r>
      <w:r w:rsidR="00B3474E" w:rsidRPr="00A04C9D">
        <w:rPr>
          <w:bCs/>
          <w:lang w:val="ru-RU"/>
        </w:rPr>
        <w:t>’</w:t>
      </w:r>
      <w:r w:rsidR="00B3474E">
        <w:rPr>
          <w:bCs/>
        </w:rPr>
        <w:t>язкові</w:t>
      </w:r>
      <w:r w:rsidRPr="00074E9F">
        <w:rPr>
          <w:bCs/>
        </w:rPr>
        <w:t xml:space="preserve"> дисциплін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8"/>
        <w:gridCol w:w="3398"/>
        <w:gridCol w:w="3399"/>
      </w:tblGrid>
      <w:tr w:rsidR="00074E9F" w:rsidRPr="00F10E96" w:rsidTr="00F10E96">
        <w:tc>
          <w:tcPr>
            <w:tcW w:w="3398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F10E96">
              <w:rPr>
                <w:b/>
                <w:bCs/>
              </w:rPr>
              <w:t>Назва дисциплін</w:t>
            </w:r>
          </w:p>
        </w:tc>
        <w:tc>
          <w:tcPr>
            <w:tcW w:w="3398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F10E96">
              <w:rPr>
                <w:b/>
                <w:bCs/>
              </w:rPr>
              <w:t>Шифр</w:t>
            </w:r>
          </w:p>
        </w:tc>
        <w:tc>
          <w:tcPr>
            <w:tcW w:w="3399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F10E96">
              <w:rPr>
                <w:b/>
                <w:bCs/>
              </w:rPr>
              <w:t>Назва циклу підготовки</w:t>
            </w:r>
          </w:p>
        </w:tc>
      </w:tr>
      <w:tr w:rsidR="00074E9F" w:rsidRPr="00F10E96" w:rsidTr="00F10E96">
        <w:tc>
          <w:tcPr>
            <w:tcW w:w="3398" w:type="dxa"/>
            <w:vMerge w:val="restart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Обов’язкові дисципліни</w:t>
            </w:r>
          </w:p>
        </w:tc>
        <w:tc>
          <w:tcPr>
            <w:tcW w:w="3398" w:type="dxa"/>
          </w:tcPr>
          <w:p w:rsidR="00074E9F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О</w:t>
            </w:r>
            <w:r w:rsidR="00074E9F" w:rsidRPr="00F10E96">
              <w:rPr>
                <w:bCs/>
              </w:rPr>
              <w:t>ЗП (01)</w:t>
            </w:r>
          </w:p>
        </w:tc>
        <w:tc>
          <w:tcPr>
            <w:tcW w:w="3399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Загальної підготовки</w:t>
            </w:r>
          </w:p>
        </w:tc>
      </w:tr>
      <w:tr w:rsidR="00074E9F" w:rsidRPr="00F10E96" w:rsidTr="00F10E96">
        <w:tc>
          <w:tcPr>
            <w:tcW w:w="3398" w:type="dxa"/>
            <w:vMerge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398" w:type="dxa"/>
          </w:tcPr>
          <w:p w:rsidR="00074E9F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О</w:t>
            </w:r>
            <w:r w:rsidR="00EA4A2B" w:rsidRPr="00F10E96">
              <w:rPr>
                <w:bCs/>
              </w:rPr>
              <w:t>П</w:t>
            </w:r>
            <w:r w:rsidR="00074E9F" w:rsidRPr="00F10E96">
              <w:rPr>
                <w:bCs/>
              </w:rPr>
              <w:t>П (02)</w:t>
            </w:r>
          </w:p>
        </w:tc>
        <w:tc>
          <w:tcPr>
            <w:tcW w:w="3399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Професійної підготовки</w:t>
            </w:r>
          </w:p>
        </w:tc>
      </w:tr>
    </w:tbl>
    <w:p w:rsidR="00074E9F" w:rsidRPr="00074E9F" w:rsidRDefault="00074E9F" w:rsidP="00074E9F">
      <w:pPr>
        <w:pStyle w:val="a3"/>
        <w:spacing w:line="360" w:lineRule="auto"/>
        <w:ind w:left="0"/>
        <w:jc w:val="both"/>
        <w:rPr>
          <w:bCs/>
          <w:highlight w:val="yellow"/>
        </w:rPr>
      </w:pPr>
    </w:p>
    <w:p w:rsidR="00074E9F" w:rsidRPr="00074E9F" w:rsidRDefault="005F167B" w:rsidP="00074E9F">
      <w:pPr>
        <w:pStyle w:val="a3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>Таблиця 3</w:t>
      </w:r>
    </w:p>
    <w:p w:rsidR="00074E9F" w:rsidRPr="00074E9F" w:rsidRDefault="00074E9F" w:rsidP="00074E9F">
      <w:pPr>
        <w:pStyle w:val="a3"/>
        <w:spacing w:line="360" w:lineRule="auto"/>
        <w:ind w:left="0"/>
        <w:jc w:val="both"/>
        <w:rPr>
          <w:bCs/>
        </w:rPr>
      </w:pPr>
      <w:r w:rsidRPr="00074E9F">
        <w:rPr>
          <w:bCs/>
        </w:rPr>
        <w:t>Шифри та назви циклів підготовки переліку дисциплін за вибором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8"/>
        <w:gridCol w:w="3398"/>
        <w:gridCol w:w="3399"/>
      </w:tblGrid>
      <w:tr w:rsidR="00074E9F" w:rsidRPr="00F10E96" w:rsidTr="00F10E96">
        <w:tc>
          <w:tcPr>
            <w:tcW w:w="3398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F10E96">
              <w:rPr>
                <w:b/>
                <w:bCs/>
              </w:rPr>
              <w:t>Назва дисциплін</w:t>
            </w:r>
          </w:p>
        </w:tc>
        <w:tc>
          <w:tcPr>
            <w:tcW w:w="3398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F10E96">
              <w:rPr>
                <w:b/>
                <w:bCs/>
              </w:rPr>
              <w:t>Шифр</w:t>
            </w:r>
          </w:p>
        </w:tc>
        <w:tc>
          <w:tcPr>
            <w:tcW w:w="3399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F10E96">
              <w:rPr>
                <w:b/>
                <w:bCs/>
              </w:rPr>
              <w:t>Назва циклу підготовки</w:t>
            </w:r>
          </w:p>
        </w:tc>
      </w:tr>
      <w:tr w:rsidR="00074E9F" w:rsidRPr="00F10E96" w:rsidTr="00F10E96">
        <w:tc>
          <w:tcPr>
            <w:tcW w:w="3398" w:type="dxa"/>
            <w:vMerge w:val="restart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Вибіркові дисципліни</w:t>
            </w:r>
          </w:p>
        </w:tc>
        <w:tc>
          <w:tcPr>
            <w:tcW w:w="3398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ВЗП (01)</w:t>
            </w:r>
          </w:p>
        </w:tc>
        <w:tc>
          <w:tcPr>
            <w:tcW w:w="3399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Загальної підготовки</w:t>
            </w:r>
          </w:p>
        </w:tc>
      </w:tr>
      <w:tr w:rsidR="00074E9F" w:rsidRPr="00F10E96" w:rsidTr="00F10E96">
        <w:tc>
          <w:tcPr>
            <w:tcW w:w="3398" w:type="dxa"/>
            <w:vMerge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398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В</w:t>
            </w:r>
            <w:r w:rsidR="00EA4A2B" w:rsidRPr="00F10E96">
              <w:rPr>
                <w:bCs/>
              </w:rPr>
              <w:t>П</w:t>
            </w:r>
            <w:r w:rsidRPr="00F10E96">
              <w:rPr>
                <w:bCs/>
              </w:rPr>
              <w:t>П (02)</w:t>
            </w:r>
          </w:p>
        </w:tc>
        <w:tc>
          <w:tcPr>
            <w:tcW w:w="3399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Професійної підготовки</w:t>
            </w:r>
          </w:p>
        </w:tc>
      </w:tr>
    </w:tbl>
    <w:p w:rsidR="00F0287B" w:rsidRPr="002324D0" w:rsidRDefault="00F0287B" w:rsidP="00F0287B">
      <w:pPr>
        <w:pStyle w:val="a3"/>
        <w:spacing w:line="360" w:lineRule="auto"/>
        <w:ind w:left="0"/>
        <w:jc w:val="both"/>
        <w:rPr>
          <w:b/>
          <w:bCs/>
        </w:rPr>
      </w:pPr>
      <w:r w:rsidRPr="002324D0">
        <w:rPr>
          <w:b/>
          <w:bCs/>
        </w:rPr>
        <w:t>Таблиця 4</w:t>
      </w:r>
    </w:p>
    <w:p w:rsidR="00F0287B" w:rsidRPr="002324D0" w:rsidRDefault="00F0287B" w:rsidP="00F0287B">
      <w:pPr>
        <w:pStyle w:val="a3"/>
        <w:spacing w:line="360" w:lineRule="auto"/>
        <w:ind w:left="0"/>
        <w:jc w:val="both"/>
        <w:rPr>
          <w:bCs/>
        </w:rPr>
      </w:pPr>
      <w:r w:rsidRPr="002324D0">
        <w:rPr>
          <w:bCs/>
        </w:rPr>
        <w:t>Шифри та назви циклів підготовки переліку факультативних дисциплін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8"/>
        <w:gridCol w:w="3398"/>
        <w:gridCol w:w="3399"/>
      </w:tblGrid>
      <w:tr w:rsidR="00F0287B" w:rsidRPr="002324D0" w:rsidTr="00F10E96">
        <w:tc>
          <w:tcPr>
            <w:tcW w:w="3398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10E96">
              <w:rPr>
                <w:b/>
                <w:bCs/>
                <w:sz w:val="22"/>
                <w:szCs w:val="22"/>
              </w:rPr>
              <w:t>Назва дисциплін</w:t>
            </w:r>
          </w:p>
        </w:tc>
        <w:tc>
          <w:tcPr>
            <w:tcW w:w="3398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10E96">
              <w:rPr>
                <w:b/>
                <w:bCs/>
                <w:sz w:val="22"/>
                <w:szCs w:val="22"/>
              </w:rPr>
              <w:t>Шифр</w:t>
            </w:r>
          </w:p>
        </w:tc>
        <w:tc>
          <w:tcPr>
            <w:tcW w:w="3399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10E96">
              <w:rPr>
                <w:b/>
                <w:bCs/>
                <w:sz w:val="22"/>
                <w:szCs w:val="22"/>
              </w:rPr>
              <w:t>Назва циклу підготовки</w:t>
            </w:r>
          </w:p>
        </w:tc>
      </w:tr>
      <w:tr w:rsidR="00F0287B" w:rsidRPr="002324D0" w:rsidTr="00F10E96">
        <w:trPr>
          <w:trHeight w:val="420"/>
        </w:trPr>
        <w:tc>
          <w:tcPr>
            <w:tcW w:w="3398" w:type="dxa"/>
            <w:vMerge w:val="restart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Факультативні дисципліни</w:t>
            </w:r>
          </w:p>
        </w:tc>
        <w:tc>
          <w:tcPr>
            <w:tcW w:w="3398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ФЗП (01)</w:t>
            </w:r>
          </w:p>
        </w:tc>
        <w:tc>
          <w:tcPr>
            <w:tcW w:w="3399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Загальної підготовки</w:t>
            </w:r>
          </w:p>
        </w:tc>
      </w:tr>
      <w:tr w:rsidR="00F0287B" w:rsidRPr="00074E9F" w:rsidTr="00F10E96">
        <w:trPr>
          <w:trHeight w:val="420"/>
        </w:trPr>
        <w:tc>
          <w:tcPr>
            <w:tcW w:w="3398" w:type="dxa"/>
            <w:vMerge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</w:t>
            </w:r>
            <w:r w:rsidR="00EA4A2B" w:rsidRPr="00F10E96">
              <w:rPr>
                <w:bCs/>
                <w:sz w:val="22"/>
                <w:szCs w:val="22"/>
              </w:rPr>
              <w:t>П</w:t>
            </w:r>
            <w:r w:rsidRPr="00F10E96">
              <w:rPr>
                <w:bCs/>
                <w:sz w:val="22"/>
                <w:szCs w:val="22"/>
              </w:rPr>
              <w:t>П (02)</w:t>
            </w:r>
          </w:p>
        </w:tc>
        <w:tc>
          <w:tcPr>
            <w:tcW w:w="3399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Професійної підготовки</w:t>
            </w:r>
          </w:p>
        </w:tc>
      </w:tr>
    </w:tbl>
    <w:p w:rsidR="00F0287B" w:rsidRDefault="00F0287B" w:rsidP="00074E9F">
      <w:pPr>
        <w:pStyle w:val="a3"/>
        <w:spacing w:line="360" w:lineRule="auto"/>
        <w:ind w:left="0" w:firstLine="340"/>
        <w:jc w:val="both"/>
        <w:rPr>
          <w:bCs/>
        </w:rPr>
      </w:pPr>
    </w:p>
    <w:p w:rsidR="00074E9F" w:rsidRPr="00074E9F" w:rsidRDefault="005F167B" w:rsidP="00074E9F">
      <w:pPr>
        <w:pStyle w:val="a3"/>
        <w:spacing w:line="360" w:lineRule="auto"/>
        <w:ind w:left="0" w:firstLine="340"/>
        <w:jc w:val="both"/>
        <w:rPr>
          <w:bCs/>
        </w:rPr>
      </w:pPr>
      <w:r>
        <w:rPr>
          <w:bCs/>
        </w:rPr>
        <w:t xml:space="preserve">В </w:t>
      </w:r>
      <w:r w:rsidRPr="002324D0">
        <w:rPr>
          <w:bCs/>
        </w:rPr>
        <w:t xml:space="preserve">таблицях </w:t>
      </w:r>
      <w:r w:rsidR="00F0287B" w:rsidRPr="002324D0">
        <w:rPr>
          <w:bCs/>
        </w:rPr>
        <w:t>5, 6</w:t>
      </w:r>
      <w:r w:rsidRPr="002324D0">
        <w:rPr>
          <w:bCs/>
        </w:rPr>
        <w:t xml:space="preserve"> та </w:t>
      </w:r>
      <w:r w:rsidR="00F0287B" w:rsidRPr="002324D0">
        <w:rPr>
          <w:bCs/>
        </w:rPr>
        <w:t>7</w:t>
      </w:r>
      <w:r w:rsidR="00074E9F" w:rsidRPr="002324D0">
        <w:rPr>
          <w:bCs/>
        </w:rPr>
        <w:t xml:space="preserve"> представлений</w:t>
      </w:r>
      <w:r w:rsidR="00074E9F" w:rsidRPr="00074E9F">
        <w:rPr>
          <w:bCs/>
        </w:rPr>
        <w:t xml:space="preserve"> розподіл змісту ОПП з урахуванням навчального часу та кількості кредитів ЄКТС за обов’язковими дисципліни та дисциплінами вибору студентів</w:t>
      </w:r>
      <w:r w:rsidR="00F0648D">
        <w:rPr>
          <w:bCs/>
        </w:rPr>
        <w:t xml:space="preserve"> </w:t>
      </w:r>
      <w:r w:rsidR="00F0648D" w:rsidRPr="00231F7F">
        <w:rPr>
          <w:bCs/>
        </w:rPr>
        <w:t>та факультативними дисциплінами.</w:t>
      </w:r>
    </w:p>
    <w:p w:rsidR="00074E9F" w:rsidRPr="00074E9F" w:rsidRDefault="005F167B" w:rsidP="00074E9F">
      <w:pPr>
        <w:pStyle w:val="a3"/>
        <w:spacing w:line="360" w:lineRule="auto"/>
        <w:ind w:left="0" w:firstLine="340"/>
        <w:jc w:val="both"/>
        <w:rPr>
          <w:b/>
          <w:bCs/>
        </w:rPr>
      </w:pPr>
      <w:r w:rsidRPr="002324D0">
        <w:rPr>
          <w:b/>
          <w:bCs/>
        </w:rPr>
        <w:t xml:space="preserve">Таблиця </w:t>
      </w:r>
      <w:r w:rsidR="00F0287B" w:rsidRPr="002324D0">
        <w:rPr>
          <w:b/>
          <w:bCs/>
        </w:rPr>
        <w:t>5</w:t>
      </w:r>
    </w:p>
    <w:p w:rsidR="00074E9F" w:rsidRPr="00074E9F" w:rsidRDefault="00074E9F" w:rsidP="00074E9F">
      <w:pPr>
        <w:pStyle w:val="a3"/>
        <w:spacing w:line="360" w:lineRule="auto"/>
        <w:ind w:left="0"/>
        <w:jc w:val="center"/>
        <w:rPr>
          <w:b/>
          <w:bCs/>
        </w:rPr>
      </w:pPr>
      <w:r w:rsidRPr="00074E9F">
        <w:rPr>
          <w:b/>
          <w:bCs/>
        </w:rPr>
        <w:t>Розподіл змісту освітньо-професійної програми та максимальний</w:t>
      </w:r>
    </w:p>
    <w:p w:rsidR="00074E9F" w:rsidRPr="00074E9F" w:rsidRDefault="00074E9F" w:rsidP="00074E9F">
      <w:pPr>
        <w:pStyle w:val="a3"/>
        <w:spacing w:line="360" w:lineRule="auto"/>
        <w:ind w:left="0"/>
        <w:jc w:val="center"/>
        <w:rPr>
          <w:b/>
          <w:bCs/>
        </w:rPr>
      </w:pPr>
      <w:r w:rsidRPr="00074E9F">
        <w:rPr>
          <w:b/>
          <w:bCs/>
        </w:rPr>
        <w:t>навчальний час за обов’язковими навчальними дисциплінами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074E9F" w:rsidRPr="00F10E96" w:rsidTr="00F10E96">
        <w:tc>
          <w:tcPr>
            <w:tcW w:w="6947" w:type="dxa"/>
            <w:gridSpan w:val="2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Назва циклу та його шифр</w:t>
            </w:r>
          </w:p>
        </w:tc>
        <w:tc>
          <w:tcPr>
            <w:tcW w:w="3474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Cs/>
                <w:lang w:val="en-US"/>
              </w:rPr>
            </w:pPr>
            <w:r w:rsidRPr="00F10E96">
              <w:rPr>
                <w:bCs/>
              </w:rPr>
              <w:t xml:space="preserve">Академічні години / кредити </w:t>
            </w:r>
            <w:r w:rsidRPr="00F10E96">
              <w:rPr>
                <w:bCs/>
                <w:lang w:val="en-US"/>
              </w:rPr>
              <w:t>ECTS</w:t>
            </w:r>
          </w:p>
        </w:tc>
      </w:tr>
      <w:tr w:rsidR="00074E9F" w:rsidRPr="00F10E96" w:rsidTr="00F10E96">
        <w:tc>
          <w:tcPr>
            <w:tcW w:w="3473" w:type="dxa"/>
            <w:vMerge w:val="restart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Обов’язкові дисципліни</w:t>
            </w:r>
          </w:p>
        </w:tc>
        <w:tc>
          <w:tcPr>
            <w:tcW w:w="3474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Загальної підготовки</w:t>
            </w:r>
          </w:p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ОЗП (01)</w:t>
            </w:r>
          </w:p>
        </w:tc>
        <w:tc>
          <w:tcPr>
            <w:tcW w:w="3474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90 / 3</w:t>
            </w:r>
          </w:p>
        </w:tc>
      </w:tr>
      <w:tr w:rsidR="00074E9F" w:rsidRPr="00F10E96" w:rsidTr="00F10E96">
        <w:tc>
          <w:tcPr>
            <w:tcW w:w="3473" w:type="dxa"/>
            <w:vMerge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474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Професійної підготовки</w:t>
            </w:r>
          </w:p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О</w:t>
            </w:r>
            <w:r w:rsidR="00EA4A2B" w:rsidRPr="00F10E96">
              <w:rPr>
                <w:bCs/>
              </w:rPr>
              <w:t>П</w:t>
            </w:r>
            <w:r w:rsidRPr="00F10E96">
              <w:rPr>
                <w:bCs/>
              </w:rPr>
              <w:t>П (02)</w:t>
            </w:r>
          </w:p>
        </w:tc>
        <w:tc>
          <w:tcPr>
            <w:tcW w:w="3474" w:type="dxa"/>
          </w:tcPr>
          <w:p w:rsidR="00074E9F" w:rsidRPr="00F10E96" w:rsidRDefault="00C646DF" w:rsidP="00F10E96">
            <w:pPr>
              <w:pStyle w:val="a3"/>
              <w:spacing w:line="360" w:lineRule="auto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1</w:t>
            </w:r>
            <w:r w:rsidR="006E364E" w:rsidRPr="00F10E96">
              <w:rPr>
                <w:bCs/>
              </w:rPr>
              <w:t>8</w:t>
            </w:r>
            <w:r w:rsidR="00074E9F" w:rsidRPr="00F10E96">
              <w:rPr>
                <w:bCs/>
              </w:rPr>
              <w:t>9</w:t>
            </w:r>
            <w:r w:rsidRPr="00F10E96">
              <w:rPr>
                <w:bCs/>
              </w:rPr>
              <w:t>0 / 6</w:t>
            </w:r>
            <w:r w:rsidR="006E364E" w:rsidRPr="00F10E96">
              <w:rPr>
                <w:bCs/>
              </w:rPr>
              <w:t>3</w:t>
            </w:r>
          </w:p>
        </w:tc>
      </w:tr>
      <w:tr w:rsidR="00074E9F" w:rsidRPr="00F10E96" w:rsidTr="00F10E96">
        <w:tc>
          <w:tcPr>
            <w:tcW w:w="6947" w:type="dxa"/>
            <w:gridSpan w:val="2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Загальна кількість за циклами:</w:t>
            </w:r>
          </w:p>
        </w:tc>
        <w:tc>
          <w:tcPr>
            <w:tcW w:w="3474" w:type="dxa"/>
          </w:tcPr>
          <w:p w:rsidR="00074E9F" w:rsidRPr="00F10E96" w:rsidRDefault="006E364E" w:rsidP="00F10E96">
            <w:pPr>
              <w:pStyle w:val="a3"/>
              <w:spacing w:line="360" w:lineRule="auto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1980</w:t>
            </w:r>
            <w:r w:rsidR="00C646DF" w:rsidRPr="00F10E96">
              <w:rPr>
                <w:bCs/>
              </w:rPr>
              <w:t> / 6</w:t>
            </w:r>
            <w:r w:rsidRPr="00F10E96">
              <w:rPr>
                <w:bCs/>
              </w:rPr>
              <w:t>6</w:t>
            </w:r>
          </w:p>
        </w:tc>
      </w:tr>
    </w:tbl>
    <w:p w:rsidR="00074E9F" w:rsidRPr="00074E9F" w:rsidRDefault="005F167B" w:rsidP="00074E9F">
      <w:pPr>
        <w:pStyle w:val="a3"/>
        <w:spacing w:line="360" w:lineRule="auto"/>
        <w:ind w:left="0" w:firstLine="340"/>
        <w:jc w:val="both"/>
        <w:rPr>
          <w:b/>
          <w:bCs/>
        </w:rPr>
      </w:pPr>
      <w:r w:rsidRPr="002324D0">
        <w:rPr>
          <w:b/>
          <w:bCs/>
        </w:rPr>
        <w:t xml:space="preserve">Таблиця </w:t>
      </w:r>
      <w:r w:rsidR="00F0287B" w:rsidRPr="002324D0">
        <w:rPr>
          <w:b/>
          <w:bCs/>
        </w:rPr>
        <w:t>6</w:t>
      </w:r>
    </w:p>
    <w:p w:rsidR="00074E9F" w:rsidRPr="00074E9F" w:rsidRDefault="00074E9F" w:rsidP="00074E9F">
      <w:pPr>
        <w:pStyle w:val="a3"/>
        <w:spacing w:line="360" w:lineRule="auto"/>
        <w:ind w:left="0"/>
        <w:jc w:val="center"/>
        <w:rPr>
          <w:b/>
          <w:bCs/>
        </w:rPr>
      </w:pPr>
      <w:r w:rsidRPr="00074E9F">
        <w:rPr>
          <w:b/>
          <w:bCs/>
        </w:rPr>
        <w:t>Розподіл змісту освітньо-професійної програми та максимальний</w:t>
      </w:r>
    </w:p>
    <w:p w:rsidR="00074E9F" w:rsidRPr="00074E9F" w:rsidRDefault="00074E9F" w:rsidP="00074E9F">
      <w:pPr>
        <w:pStyle w:val="a3"/>
        <w:spacing w:line="360" w:lineRule="auto"/>
        <w:ind w:left="0"/>
        <w:jc w:val="center"/>
        <w:rPr>
          <w:b/>
          <w:bCs/>
        </w:rPr>
      </w:pPr>
      <w:r w:rsidRPr="00074E9F">
        <w:rPr>
          <w:b/>
          <w:bCs/>
        </w:rPr>
        <w:t>навчальний час дисциплін за вибором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074E9F" w:rsidRPr="00F10E96" w:rsidTr="00F10E96">
        <w:tc>
          <w:tcPr>
            <w:tcW w:w="6947" w:type="dxa"/>
            <w:gridSpan w:val="2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F10E96">
              <w:rPr>
                <w:b/>
                <w:bCs/>
              </w:rPr>
              <w:t>Назва циклу та його шифр</w:t>
            </w:r>
          </w:p>
        </w:tc>
        <w:tc>
          <w:tcPr>
            <w:tcW w:w="3474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/>
                <w:bCs/>
                <w:lang w:val="en-US"/>
              </w:rPr>
            </w:pPr>
            <w:r w:rsidRPr="00F10E96">
              <w:rPr>
                <w:b/>
                <w:bCs/>
              </w:rPr>
              <w:t>Академічні години / кредити</w:t>
            </w:r>
            <w:r w:rsidRPr="00F10E96">
              <w:rPr>
                <w:b/>
                <w:bCs/>
                <w:lang w:val="en-US"/>
              </w:rPr>
              <w:t xml:space="preserve"> ECTS</w:t>
            </w:r>
          </w:p>
        </w:tc>
      </w:tr>
      <w:tr w:rsidR="00074E9F" w:rsidRPr="00F10E96" w:rsidTr="00F10E96">
        <w:tc>
          <w:tcPr>
            <w:tcW w:w="3473" w:type="dxa"/>
            <w:vMerge w:val="restart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Вибіркові дисципліни</w:t>
            </w:r>
          </w:p>
        </w:tc>
        <w:tc>
          <w:tcPr>
            <w:tcW w:w="3474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Загальної підготовки</w:t>
            </w:r>
          </w:p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ВЗП (01)</w:t>
            </w:r>
          </w:p>
        </w:tc>
        <w:tc>
          <w:tcPr>
            <w:tcW w:w="3474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0 / 0</w:t>
            </w:r>
          </w:p>
        </w:tc>
      </w:tr>
      <w:tr w:rsidR="00074E9F" w:rsidRPr="00F10E96" w:rsidTr="00F10E96">
        <w:tc>
          <w:tcPr>
            <w:tcW w:w="3473" w:type="dxa"/>
            <w:vMerge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474" w:type="dxa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Професійної підготовки</w:t>
            </w:r>
          </w:p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В</w:t>
            </w:r>
            <w:r w:rsidR="00EA4A2B" w:rsidRPr="00F10E96">
              <w:rPr>
                <w:bCs/>
              </w:rPr>
              <w:t>П</w:t>
            </w:r>
            <w:r w:rsidRPr="00F10E96">
              <w:rPr>
                <w:bCs/>
              </w:rPr>
              <w:t>П (02)</w:t>
            </w:r>
          </w:p>
        </w:tc>
        <w:tc>
          <w:tcPr>
            <w:tcW w:w="3474" w:type="dxa"/>
          </w:tcPr>
          <w:p w:rsidR="00074E9F" w:rsidRPr="00F10E96" w:rsidRDefault="00350C03" w:rsidP="00F10E96">
            <w:pPr>
              <w:pStyle w:val="a3"/>
              <w:spacing w:line="360" w:lineRule="auto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72</w:t>
            </w:r>
            <w:r w:rsidR="00203362" w:rsidRPr="00F10E96">
              <w:rPr>
                <w:bCs/>
              </w:rPr>
              <w:t>0 / 2</w:t>
            </w:r>
            <w:r w:rsidRPr="00F10E96">
              <w:rPr>
                <w:bCs/>
              </w:rPr>
              <w:t>4</w:t>
            </w:r>
          </w:p>
        </w:tc>
      </w:tr>
      <w:tr w:rsidR="00074E9F" w:rsidRPr="00F10E96" w:rsidTr="00F10E96">
        <w:tc>
          <w:tcPr>
            <w:tcW w:w="6947" w:type="dxa"/>
            <w:gridSpan w:val="2"/>
          </w:tcPr>
          <w:p w:rsidR="00074E9F" w:rsidRPr="00F10E96" w:rsidRDefault="00074E9F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Загальна кількість за циклами:</w:t>
            </w:r>
          </w:p>
        </w:tc>
        <w:tc>
          <w:tcPr>
            <w:tcW w:w="3474" w:type="dxa"/>
          </w:tcPr>
          <w:p w:rsidR="00074E9F" w:rsidRPr="00F10E96" w:rsidRDefault="00350C03" w:rsidP="00F10E96">
            <w:pPr>
              <w:pStyle w:val="a3"/>
              <w:spacing w:line="360" w:lineRule="auto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72</w:t>
            </w:r>
            <w:r w:rsidR="00203362" w:rsidRPr="00F10E96">
              <w:rPr>
                <w:bCs/>
              </w:rPr>
              <w:t>0 / 2</w:t>
            </w:r>
            <w:r w:rsidRPr="00F10E96">
              <w:rPr>
                <w:bCs/>
              </w:rPr>
              <w:t>4</w:t>
            </w:r>
          </w:p>
        </w:tc>
      </w:tr>
      <w:tr w:rsidR="00203362" w:rsidRPr="00F10E96" w:rsidTr="00F10E96">
        <w:tc>
          <w:tcPr>
            <w:tcW w:w="6947" w:type="dxa"/>
            <w:gridSpan w:val="2"/>
          </w:tcPr>
          <w:p w:rsidR="00203362" w:rsidRPr="00F10E96" w:rsidRDefault="00995E9E" w:rsidP="00F10E96">
            <w:pPr>
              <w:pStyle w:val="a3"/>
              <w:spacing w:line="360" w:lineRule="auto"/>
              <w:ind w:left="0"/>
              <w:jc w:val="both"/>
              <w:rPr>
                <w:bCs/>
              </w:rPr>
            </w:pPr>
            <w:r w:rsidRPr="00F10E96">
              <w:rPr>
                <w:bCs/>
              </w:rPr>
              <w:t>Усього:</w:t>
            </w:r>
          </w:p>
        </w:tc>
        <w:tc>
          <w:tcPr>
            <w:tcW w:w="3474" w:type="dxa"/>
          </w:tcPr>
          <w:p w:rsidR="00203362" w:rsidRPr="00F10E96" w:rsidRDefault="00995E9E" w:rsidP="00F10E96">
            <w:pPr>
              <w:pStyle w:val="a3"/>
              <w:spacing w:line="360" w:lineRule="auto"/>
              <w:ind w:left="0"/>
              <w:jc w:val="center"/>
              <w:rPr>
                <w:bCs/>
              </w:rPr>
            </w:pPr>
            <w:r w:rsidRPr="00F10E96">
              <w:rPr>
                <w:bCs/>
              </w:rPr>
              <w:t>2700 / 90</w:t>
            </w:r>
          </w:p>
        </w:tc>
      </w:tr>
    </w:tbl>
    <w:p w:rsidR="00694404" w:rsidRDefault="00694404" w:rsidP="00F0287B">
      <w:pPr>
        <w:pStyle w:val="a3"/>
        <w:spacing w:line="360" w:lineRule="auto"/>
        <w:ind w:left="0" w:firstLine="340"/>
        <w:jc w:val="both"/>
        <w:rPr>
          <w:b/>
          <w:bCs/>
        </w:rPr>
      </w:pPr>
    </w:p>
    <w:p w:rsidR="00F0287B" w:rsidRPr="002324D0" w:rsidRDefault="00F0287B" w:rsidP="00F0287B">
      <w:pPr>
        <w:pStyle w:val="a3"/>
        <w:spacing w:line="360" w:lineRule="auto"/>
        <w:ind w:left="0" w:firstLine="340"/>
        <w:jc w:val="both"/>
        <w:rPr>
          <w:b/>
          <w:bCs/>
        </w:rPr>
      </w:pPr>
      <w:r w:rsidRPr="002324D0">
        <w:rPr>
          <w:b/>
          <w:bCs/>
        </w:rPr>
        <w:t>Таблиця 7</w:t>
      </w:r>
    </w:p>
    <w:p w:rsidR="00F0287B" w:rsidRPr="002324D0" w:rsidRDefault="00F0287B" w:rsidP="00F0287B">
      <w:pPr>
        <w:pStyle w:val="a3"/>
        <w:spacing w:line="360" w:lineRule="auto"/>
        <w:ind w:left="0"/>
        <w:jc w:val="center"/>
        <w:rPr>
          <w:b/>
          <w:bCs/>
        </w:rPr>
      </w:pPr>
      <w:r w:rsidRPr="002324D0">
        <w:rPr>
          <w:b/>
          <w:bCs/>
        </w:rPr>
        <w:t>Розподіл змісту освітньо-професійної програми та максимальний</w:t>
      </w:r>
    </w:p>
    <w:p w:rsidR="00F0287B" w:rsidRPr="002324D0" w:rsidRDefault="00F0287B" w:rsidP="00F0287B">
      <w:pPr>
        <w:pStyle w:val="a3"/>
        <w:spacing w:line="360" w:lineRule="auto"/>
        <w:ind w:left="0"/>
        <w:jc w:val="center"/>
        <w:rPr>
          <w:b/>
          <w:bCs/>
        </w:rPr>
      </w:pPr>
      <w:r w:rsidRPr="002324D0">
        <w:rPr>
          <w:b/>
          <w:bCs/>
        </w:rPr>
        <w:t>навчальний час за факультативними навчальними дисциплінами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F0287B" w:rsidRPr="002324D0" w:rsidTr="00F10E96">
        <w:tc>
          <w:tcPr>
            <w:tcW w:w="6947" w:type="dxa"/>
            <w:gridSpan w:val="2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Назва циклу та його шифр</w:t>
            </w:r>
          </w:p>
        </w:tc>
        <w:tc>
          <w:tcPr>
            <w:tcW w:w="3474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  <w:lang w:val="en-US"/>
              </w:rPr>
            </w:pPr>
            <w:r w:rsidRPr="00F10E96">
              <w:rPr>
                <w:bCs/>
                <w:sz w:val="22"/>
                <w:szCs w:val="22"/>
              </w:rPr>
              <w:t xml:space="preserve">Академічні години / кредити </w:t>
            </w:r>
            <w:r w:rsidRPr="00F10E96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F0287B" w:rsidRPr="002324D0" w:rsidTr="00F10E96">
        <w:tc>
          <w:tcPr>
            <w:tcW w:w="3473" w:type="dxa"/>
            <w:vMerge w:val="restart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Факультативні дисципліни</w:t>
            </w:r>
          </w:p>
        </w:tc>
        <w:tc>
          <w:tcPr>
            <w:tcW w:w="3474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Загальної підготовки</w:t>
            </w:r>
          </w:p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ФЗП (01)</w:t>
            </w:r>
          </w:p>
        </w:tc>
        <w:tc>
          <w:tcPr>
            <w:tcW w:w="3474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0 / 0</w:t>
            </w:r>
          </w:p>
        </w:tc>
      </w:tr>
      <w:tr w:rsidR="00F0287B" w:rsidRPr="002324D0" w:rsidTr="00F10E96">
        <w:tc>
          <w:tcPr>
            <w:tcW w:w="3473" w:type="dxa"/>
            <w:vMerge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74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Професійної підготовки</w:t>
            </w:r>
          </w:p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Ф</w:t>
            </w:r>
            <w:r w:rsidR="00EA4A2B" w:rsidRPr="00F10E96">
              <w:rPr>
                <w:bCs/>
                <w:sz w:val="22"/>
                <w:szCs w:val="22"/>
              </w:rPr>
              <w:t>П</w:t>
            </w:r>
            <w:r w:rsidRPr="00F10E96">
              <w:rPr>
                <w:bCs/>
                <w:sz w:val="22"/>
                <w:szCs w:val="22"/>
              </w:rPr>
              <w:t>П (02)</w:t>
            </w:r>
          </w:p>
        </w:tc>
        <w:tc>
          <w:tcPr>
            <w:tcW w:w="3474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  <w:lang w:val="ru-RU"/>
              </w:rPr>
              <w:t>420</w:t>
            </w:r>
            <w:r w:rsidRPr="00F10E96">
              <w:rPr>
                <w:bCs/>
                <w:sz w:val="22"/>
                <w:szCs w:val="22"/>
              </w:rPr>
              <w:t> / 0</w:t>
            </w:r>
          </w:p>
        </w:tc>
      </w:tr>
      <w:tr w:rsidR="00F0287B" w:rsidRPr="00074E9F" w:rsidTr="00F10E96">
        <w:tc>
          <w:tcPr>
            <w:tcW w:w="6947" w:type="dxa"/>
            <w:gridSpan w:val="2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F10E96">
              <w:rPr>
                <w:bCs/>
                <w:sz w:val="22"/>
                <w:szCs w:val="22"/>
              </w:rPr>
              <w:t>Загальна кількість за циклами:</w:t>
            </w:r>
          </w:p>
        </w:tc>
        <w:tc>
          <w:tcPr>
            <w:tcW w:w="3474" w:type="dxa"/>
          </w:tcPr>
          <w:p w:rsidR="00F0287B" w:rsidRPr="00F10E96" w:rsidRDefault="00F0287B" w:rsidP="00F10E96">
            <w:pPr>
              <w:pStyle w:val="a3"/>
              <w:spacing w:line="360" w:lineRule="auto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 w:rsidRPr="00F10E96">
              <w:rPr>
                <w:bCs/>
                <w:sz w:val="22"/>
                <w:szCs w:val="22"/>
                <w:lang w:val="ru-RU"/>
              </w:rPr>
              <w:t>420</w:t>
            </w:r>
            <w:r w:rsidRPr="00F10E96">
              <w:rPr>
                <w:bCs/>
                <w:sz w:val="22"/>
                <w:szCs w:val="22"/>
              </w:rPr>
              <w:t> / 0</w:t>
            </w:r>
          </w:p>
        </w:tc>
      </w:tr>
    </w:tbl>
    <w:p w:rsidR="00F0287B" w:rsidRDefault="00F0287B" w:rsidP="00F0287B">
      <w:pPr>
        <w:pStyle w:val="a3"/>
        <w:spacing w:line="360" w:lineRule="auto"/>
        <w:ind w:left="0" w:firstLine="340"/>
        <w:jc w:val="both"/>
        <w:rPr>
          <w:b/>
          <w:bCs/>
        </w:rPr>
      </w:pPr>
    </w:p>
    <w:p w:rsidR="00074E9F" w:rsidRPr="00074E9F" w:rsidRDefault="00074E9F" w:rsidP="00074E9F">
      <w:pPr>
        <w:pStyle w:val="a3"/>
        <w:spacing w:line="360" w:lineRule="auto"/>
        <w:ind w:left="0" w:firstLine="340"/>
        <w:jc w:val="center"/>
        <w:rPr>
          <w:b/>
          <w:bCs/>
        </w:rPr>
      </w:pPr>
      <w:r w:rsidRPr="00074E9F">
        <w:rPr>
          <w:b/>
          <w:bCs/>
        </w:rPr>
        <w:t>3. Форма атестації здобувачів вищої освіти</w:t>
      </w:r>
    </w:p>
    <w:p w:rsidR="00074E9F" w:rsidRDefault="00074E9F" w:rsidP="004029A7">
      <w:pPr>
        <w:pStyle w:val="a3"/>
        <w:spacing w:line="360" w:lineRule="auto"/>
        <w:ind w:left="0" w:firstLine="340"/>
        <w:jc w:val="both"/>
      </w:pPr>
      <w:r w:rsidRPr="00074E9F">
        <w:t>Атестація випускників освітньої програми спеціальності 035 Філологія, спеціалізація 035.034 Слов</w:t>
      </w:r>
      <w:r w:rsidR="00FD72E7">
        <w:t>’</w:t>
      </w:r>
      <w:r w:rsidRPr="00074E9F">
        <w:t xml:space="preserve">янські мови та літератури (переклад включно), перша – російська проводиться у формі захисту випускної кваліфікаційної </w:t>
      </w:r>
      <w:r w:rsidR="0014141A" w:rsidRPr="00995E9E">
        <w:t>(</w:t>
      </w:r>
      <w:r w:rsidRPr="00995E9E">
        <w:t>магістерської</w:t>
      </w:r>
      <w:r w:rsidR="0014141A" w:rsidRPr="00995E9E">
        <w:t>)</w:t>
      </w:r>
      <w:r w:rsidRPr="00074E9F">
        <w:t xml:space="preserve"> роботи.</w:t>
      </w:r>
    </w:p>
    <w:p w:rsidR="004029A7" w:rsidRDefault="004029A7" w:rsidP="004029A7">
      <w:pPr>
        <w:suppressAutoHyphens w:val="0"/>
        <w:spacing w:line="360" w:lineRule="auto"/>
        <w:ind w:firstLine="340"/>
        <w:jc w:val="both"/>
        <w:rPr>
          <w:rFonts w:ascii="Calibri" w:hAnsi="Calibri"/>
          <w:color w:val="000000"/>
          <w:lang w:eastAsia="ru-RU"/>
        </w:rPr>
      </w:pPr>
      <w:r w:rsidRPr="004029A7">
        <w:rPr>
          <w:rFonts w:ascii="TimesNewRomanPSMT" w:hAnsi="TimesNewRomanPSMT"/>
          <w:color w:val="000000"/>
          <w:lang w:eastAsia="ru-RU"/>
        </w:rPr>
        <w:t>Кваліфікаційна робота спрямована на розв’язання</w:t>
      </w:r>
      <w:r>
        <w:rPr>
          <w:rFonts w:ascii="Calibri" w:hAnsi="Calibri"/>
          <w:color w:val="000000"/>
          <w:lang w:eastAsia="ru-RU"/>
        </w:rPr>
        <w:t xml:space="preserve"> </w:t>
      </w:r>
      <w:r w:rsidRPr="004029A7">
        <w:rPr>
          <w:rFonts w:ascii="TimesNewRomanPSMT" w:hAnsi="TimesNewRomanPSMT"/>
          <w:color w:val="000000"/>
          <w:lang w:eastAsia="ru-RU"/>
        </w:rPr>
        <w:t>спеціалізованої задачі та/або практичної проблеми в галузі</w:t>
      </w:r>
      <w:r>
        <w:rPr>
          <w:rFonts w:ascii="Calibri" w:hAnsi="Calibri"/>
          <w:color w:val="000000"/>
          <w:lang w:eastAsia="ru-RU"/>
        </w:rPr>
        <w:t xml:space="preserve"> </w:t>
      </w:r>
      <w:r w:rsidRPr="004029A7">
        <w:rPr>
          <w:rFonts w:ascii="TimesNewRomanPSMT" w:hAnsi="TimesNewRomanPSMT"/>
          <w:color w:val="000000"/>
          <w:lang w:eastAsia="ru-RU"/>
        </w:rPr>
        <w:t>філології (відповідно до обраної спеціалізації), що</w:t>
      </w:r>
      <w:r>
        <w:rPr>
          <w:rFonts w:ascii="Calibri" w:hAnsi="Calibri"/>
          <w:color w:val="000000"/>
          <w:lang w:eastAsia="ru-RU"/>
        </w:rPr>
        <w:t xml:space="preserve"> </w:t>
      </w:r>
      <w:r w:rsidRPr="004029A7">
        <w:rPr>
          <w:rFonts w:ascii="TimesNewRomanPSMT" w:hAnsi="TimesNewRomanPSMT"/>
          <w:color w:val="000000"/>
          <w:lang w:eastAsia="ru-RU"/>
        </w:rPr>
        <w:t>передбачає проведення досліджень та/або здійснення</w:t>
      </w:r>
      <w:r>
        <w:rPr>
          <w:rFonts w:ascii="Calibri" w:hAnsi="Calibri"/>
          <w:color w:val="000000"/>
          <w:lang w:eastAsia="ru-RU"/>
        </w:rPr>
        <w:t xml:space="preserve"> </w:t>
      </w:r>
      <w:r w:rsidRPr="004029A7">
        <w:rPr>
          <w:rFonts w:ascii="TimesNewRomanPSMT" w:hAnsi="TimesNewRomanPSMT"/>
          <w:color w:val="000000"/>
          <w:lang w:eastAsia="ru-RU"/>
        </w:rPr>
        <w:t>інновацій та характеризується невизначеністю умов і</w:t>
      </w:r>
      <w:r>
        <w:rPr>
          <w:rFonts w:ascii="Calibri" w:hAnsi="Calibri"/>
          <w:color w:val="000000"/>
          <w:lang w:eastAsia="ru-RU"/>
        </w:rPr>
        <w:t xml:space="preserve"> </w:t>
      </w:r>
      <w:r w:rsidRPr="004029A7">
        <w:rPr>
          <w:rFonts w:ascii="TimesNewRomanPSMT" w:hAnsi="TimesNewRomanPSMT"/>
          <w:color w:val="000000"/>
          <w:lang w:eastAsia="ru-RU"/>
        </w:rPr>
        <w:t>вимог.</w:t>
      </w:r>
    </w:p>
    <w:p w:rsidR="004029A7" w:rsidRPr="004029A7" w:rsidRDefault="004029A7" w:rsidP="004029A7">
      <w:pPr>
        <w:suppressAutoHyphens w:val="0"/>
        <w:spacing w:line="360" w:lineRule="auto"/>
        <w:ind w:firstLine="340"/>
        <w:jc w:val="both"/>
        <w:rPr>
          <w:rFonts w:ascii="TimesNewRomanPSMT" w:hAnsi="TimesNewRomanPSMT"/>
          <w:color w:val="000000"/>
          <w:lang w:eastAsia="ru-RU"/>
        </w:rPr>
      </w:pPr>
      <w:r w:rsidRPr="004029A7">
        <w:rPr>
          <w:rFonts w:ascii="TimesNewRomanPSMT" w:hAnsi="TimesNewRomanPSMT"/>
          <w:color w:val="000000"/>
          <w:lang w:eastAsia="ru-RU"/>
        </w:rPr>
        <w:t>Кваліфікаційна робота не повинна містити академічний плагіат, фабрикації та/або фальсифікації.</w:t>
      </w:r>
    </w:p>
    <w:p w:rsidR="004029A7" w:rsidRPr="004029A7" w:rsidRDefault="004029A7" w:rsidP="004029A7">
      <w:pPr>
        <w:suppressAutoHyphens w:val="0"/>
        <w:spacing w:line="360" w:lineRule="auto"/>
        <w:ind w:firstLine="340"/>
        <w:jc w:val="both"/>
        <w:rPr>
          <w:lang w:eastAsia="ru-RU"/>
        </w:rPr>
      </w:pPr>
      <w:r w:rsidRPr="004029A7">
        <w:rPr>
          <w:rFonts w:ascii="TimesNewRomanPSMT" w:hAnsi="TimesNewRomanPSMT"/>
          <w:color w:val="000000"/>
          <w:lang w:eastAsia="ru-RU"/>
        </w:rPr>
        <w:lastRenderedPageBreak/>
        <w:t>Кваліфікаційна робота розміщується на сайті університету або в репозитарії закладу вищої освіти.</w:t>
      </w:r>
    </w:p>
    <w:p w:rsidR="00074E9F" w:rsidRPr="00074E9F" w:rsidRDefault="00074E9F" w:rsidP="00074E9F">
      <w:pPr>
        <w:pStyle w:val="a3"/>
        <w:spacing w:line="360" w:lineRule="auto"/>
        <w:ind w:left="0" w:firstLine="340"/>
        <w:jc w:val="both"/>
      </w:pPr>
      <w:r w:rsidRPr="00074E9F">
        <w:t>Атестація випускників освітньої програми спеціальності 035 Філологія, спеціалізація 035.034 Слов</w:t>
      </w:r>
      <w:r w:rsidR="00FD72E7">
        <w:t>’</w:t>
      </w:r>
      <w:r w:rsidRPr="00074E9F">
        <w:t>янські мови та літератури (переклад включно), перша – російська завершується видачою документу встановленого зразка про присудження ступеня магістра із присвоєнням кваліфікації: Магістр філології, слов’янські мови та літератури (переклад включно), перша – російська, мова і література (російська).</w:t>
      </w:r>
    </w:p>
    <w:p w:rsidR="00074E9F" w:rsidRPr="00074E9F" w:rsidRDefault="00074E9F" w:rsidP="00074E9F">
      <w:pPr>
        <w:pStyle w:val="a3"/>
        <w:spacing w:line="360" w:lineRule="auto"/>
        <w:ind w:left="0" w:firstLine="340"/>
        <w:jc w:val="both"/>
      </w:pPr>
      <w:r w:rsidRPr="00074E9F">
        <w:t>Атестація здійснюється відкрито і публічно.</w:t>
      </w:r>
    </w:p>
    <w:p w:rsidR="00074E9F" w:rsidRDefault="00074E9F">
      <w:pPr>
        <w:sectPr w:rsidR="00074E9F" w:rsidSect="001B36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77F5E" w:rsidRPr="00F77F5E" w:rsidRDefault="00F77F5E" w:rsidP="00F77F5E">
      <w:pPr>
        <w:pStyle w:val="a3"/>
        <w:spacing w:line="360" w:lineRule="auto"/>
        <w:ind w:left="0"/>
        <w:jc w:val="center"/>
        <w:rPr>
          <w:b/>
          <w:bCs/>
          <w:lang w:val="ru-RU"/>
        </w:rPr>
      </w:pPr>
      <w:r w:rsidRPr="00F77F5E">
        <w:rPr>
          <w:b/>
          <w:bCs/>
        </w:rPr>
        <w:lastRenderedPageBreak/>
        <w:t>4. Матриця відповідності програмних компетентностей компонентам освітньої програми</w:t>
      </w:r>
    </w:p>
    <w:p w:rsidR="00F77F5E" w:rsidRPr="00F77F5E" w:rsidRDefault="00F77F5E" w:rsidP="00E953A3">
      <w:pPr>
        <w:pStyle w:val="a3"/>
        <w:ind w:left="0"/>
        <w:jc w:val="both"/>
        <w:rPr>
          <w:b/>
          <w:bCs/>
          <w:lang w:val="ru-RU"/>
        </w:rPr>
      </w:pPr>
      <w:proofErr w:type="spellStart"/>
      <w:r w:rsidRPr="00F77F5E">
        <w:rPr>
          <w:b/>
          <w:bCs/>
          <w:lang w:val="ru-RU"/>
        </w:rPr>
        <w:t>Таблиця</w:t>
      </w:r>
      <w:proofErr w:type="spellEnd"/>
      <w:r w:rsidRPr="00F77F5E">
        <w:rPr>
          <w:b/>
          <w:bCs/>
          <w:lang w:val="ru-RU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</w:tblGrid>
      <w:tr w:rsidR="00F10E96" w:rsidRPr="00F10E96" w:rsidTr="004669E6">
        <w:trPr>
          <w:trHeight w:val="705"/>
        </w:trPr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1</w:t>
            </w:r>
          </w:p>
        </w:tc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2</w:t>
            </w:r>
          </w:p>
        </w:tc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3</w:t>
            </w:r>
          </w:p>
        </w:tc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4</w:t>
            </w:r>
          </w:p>
        </w:tc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5</w:t>
            </w:r>
          </w:p>
        </w:tc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6</w:t>
            </w:r>
          </w:p>
        </w:tc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7</w:t>
            </w:r>
          </w:p>
        </w:tc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8</w:t>
            </w:r>
          </w:p>
        </w:tc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9</w:t>
            </w:r>
          </w:p>
        </w:tc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</w:t>
            </w:r>
          </w:p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</w:t>
            </w:r>
          </w:p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</w:t>
            </w:r>
          </w:p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9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13</w:t>
            </w:r>
          </w:p>
        </w:tc>
        <w:tc>
          <w:tcPr>
            <w:tcW w:w="740" w:type="dxa"/>
          </w:tcPr>
          <w:p w:rsidR="00F77F5E" w:rsidRPr="00F10E96" w:rsidRDefault="00F77F5E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F10E96">
              <w:rPr>
                <w:b/>
                <w:bCs/>
                <w:sz w:val="20"/>
                <w:szCs w:val="20"/>
                <w:lang w:val="ru-RU"/>
              </w:rPr>
              <w:t>ОК 14</w:t>
            </w:r>
          </w:p>
        </w:tc>
        <w:tc>
          <w:tcPr>
            <w:tcW w:w="740" w:type="dxa"/>
          </w:tcPr>
          <w:p w:rsidR="00F77F5E" w:rsidRPr="00F10E96" w:rsidRDefault="001B4129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ВБ</w:t>
            </w:r>
            <w:r w:rsidR="00F77F5E" w:rsidRPr="00F10E96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0" w:type="dxa"/>
          </w:tcPr>
          <w:p w:rsidR="00F77F5E" w:rsidRPr="00F10E96" w:rsidRDefault="001B4129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ВБ</w:t>
            </w:r>
            <w:r w:rsidR="00F77F5E" w:rsidRPr="00F10E96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40" w:type="dxa"/>
          </w:tcPr>
          <w:p w:rsidR="00F77F5E" w:rsidRPr="00F10E96" w:rsidRDefault="001B4129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ВБ</w:t>
            </w:r>
            <w:r w:rsidR="00F77F5E" w:rsidRPr="00F10E96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40" w:type="dxa"/>
          </w:tcPr>
          <w:p w:rsidR="00F77F5E" w:rsidRPr="00F10E96" w:rsidRDefault="001B4129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ВБ</w:t>
            </w:r>
            <w:r w:rsidR="00F77F5E" w:rsidRPr="00F10E96">
              <w:rPr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40" w:type="dxa"/>
          </w:tcPr>
          <w:p w:rsidR="00F77F5E" w:rsidRPr="00F10E96" w:rsidRDefault="001B4129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ВБ</w:t>
            </w:r>
            <w:r w:rsidR="00F77F5E" w:rsidRPr="00F10E96">
              <w:rPr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4669E6" w:rsidRPr="00F10E96" w:rsidTr="004669E6">
        <w:trPr>
          <w:trHeight w:val="413"/>
        </w:trPr>
        <w:tc>
          <w:tcPr>
            <w:tcW w:w="739" w:type="dxa"/>
          </w:tcPr>
          <w:p w:rsidR="004669E6" w:rsidRPr="004669E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669E6">
              <w:rPr>
                <w:b/>
                <w:bCs/>
                <w:sz w:val="20"/>
                <w:szCs w:val="20"/>
              </w:rPr>
              <w:t>ІК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D40C47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1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2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3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4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5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6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7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8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9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10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11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12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13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ЗК 14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ФК 1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ФК 2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ФК 3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ФК 4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ФК 5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ФК 6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ФК 7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ФК 8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F10E96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ФК 9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9262BD">
            <w:pPr>
              <w:rPr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lastRenderedPageBreak/>
              <w:t>ФК 10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F10E96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8265F4">
            <w:pPr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ФК 11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669E6" w:rsidRPr="00F10E96" w:rsidTr="00F10E96">
        <w:tc>
          <w:tcPr>
            <w:tcW w:w="739" w:type="dxa"/>
          </w:tcPr>
          <w:p w:rsidR="004669E6" w:rsidRPr="00F10E96" w:rsidRDefault="004669E6" w:rsidP="008265F4">
            <w:pPr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ФК 12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4669E6" w:rsidRPr="00F10E96" w:rsidRDefault="004669E6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669E6" w:rsidRDefault="004669E6" w:rsidP="00904F49">
      <w:pPr>
        <w:pStyle w:val="a3"/>
        <w:spacing w:line="360" w:lineRule="auto"/>
        <w:ind w:left="0"/>
        <w:jc w:val="center"/>
        <w:rPr>
          <w:b/>
          <w:bCs/>
          <w:lang w:val="ru-RU"/>
        </w:rPr>
      </w:pPr>
    </w:p>
    <w:p w:rsidR="004669E6" w:rsidRDefault="004669E6" w:rsidP="00904F49">
      <w:pPr>
        <w:pStyle w:val="a3"/>
        <w:spacing w:line="360" w:lineRule="auto"/>
        <w:ind w:left="0"/>
        <w:jc w:val="center"/>
        <w:rPr>
          <w:b/>
          <w:bCs/>
          <w:lang w:val="ru-RU"/>
        </w:rPr>
      </w:pPr>
    </w:p>
    <w:p w:rsidR="00904F49" w:rsidRPr="00E56461" w:rsidRDefault="00904F49" w:rsidP="00904F49">
      <w:pPr>
        <w:pStyle w:val="a3"/>
        <w:spacing w:line="360" w:lineRule="auto"/>
        <w:ind w:left="0"/>
        <w:jc w:val="center"/>
        <w:rPr>
          <w:bCs/>
        </w:rPr>
      </w:pPr>
      <w:r w:rsidRPr="00E56461">
        <w:rPr>
          <w:b/>
          <w:bCs/>
        </w:rPr>
        <w:t>5. Матриця забезпечення програмних результатів навчання (ПРН) відповідними компонентами освітньої програми</w:t>
      </w:r>
    </w:p>
    <w:p w:rsidR="00904F49" w:rsidRPr="00E56461" w:rsidRDefault="00904F49" w:rsidP="00904F49">
      <w:pPr>
        <w:pStyle w:val="a3"/>
        <w:ind w:left="0"/>
        <w:jc w:val="both"/>
        <w:rPr>
          <w:b/>
          <w:bCs/>
        </w:rPr>
      </w:pPr>
      <w:r w:rsidRPr="00E56461">
        <w:rPr>
          <w:b/>
          <w:bCs/>
        </w:rPr>
        <w:t>Таблиця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"/>
        <w:gridCol w:w="743"/>
        <w:gridCol w:w="744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06"/>
        <w:gridCol w:w="739"/>
        <w:gridCol w:w="736"/>
        <w:gridCol w:w="736"/>
        <w:gridCol w:w="736"/>
        <w:gridCol w:w="736"/>
        <w:gridCol w:w="708"/>
      </w:tblGrid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1</w:t>
            </w: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2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3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4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5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6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7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8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9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</w:t>
            </w:r>
          </w:p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</w:t>
            </w:r>
          </w:p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</w:t>
            </w:r>
          </w:p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ОК 13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F10E96">
              <w:rPr>
                <w:b/>
                <w:bCs/>
                <w:sz w:val="20"/>
                <w:szCs w:val="20"/>
                <w:lang w:val="ru-RU"/>
              </w:rPr>
              <w:t>ОК 14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В</w:t>
            </w:r>
            <w:r w:rsidR="001B4129" w:rsidRPr="00F10E96">
              <w:rPr>
                <w:b/>
                <w:bCs/>
                <w:sz w:val="20"/>
                <w:szCs w:val="20"/>
              </w:rPr>
              <w:t>Б</w:t>
            </w:r>
            <w:r w:rsidRPr="00F10E96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В</w:t>
            </w:r>
            <w:r w:rsidR="001B4129" w:rsidRPr="00F10E96">
              <w:rPr>
                <w:b/>
                <w:bCs/>
                <w:sz w:val="20"/>
                <w:szCs w:val="20"/>
              </w:rPr>
              <w:t>Б</w:t>
            </w:r>
            <w:r w:rsidRPr="00F10E96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В</w:t>
            </w:r>
            <w:r w:rsidR="001B4129" w:rsidRPr="00F10E96">
              <w:rPr>
                <w:b/>
                <w:bCs/>
                <w:sz w:val="20"/>
                <w:szCs w:val="20"/>
              </w:rPr>
              <w:t>Б</w:t>
            </w:r>
            <w:r w:rsidRPr="00F10E96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В</w:t>
            </w:r>
            <w:r w:rsidR="001B4129" w:rsidRPr="00F10E96">
              <w:rPr>
                <w:b/>
                <w:bCs/>
                <w:sz w:val="20"/>
                <w:szCs w:val="20"/>
              </w:rPr>
              <w:t>Б</w:t>
            </w:r>
            <w:r w:rsidRPr="00F10E96">
              <w:rPr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В</w:t>
            </w:r>
            <w:r w:rsidR="001B4129" w:rsidRPr="00F10E96">
              <w:rPr>
                <w:b/>
                <w:bCs/>
                <w:sz w:val="20"/>
                <w:szCs w:val="20"/>
              </w:rPr>
              <w:t>Б</w:t>
            </w:r>
            <w:r w:rsidRPr="00F10E96">
              <w:rPr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1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2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3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4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5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6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F10E96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7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8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9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lastRenderedPageBreak/>
              <w:t>ПРН 10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11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12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13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14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15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042015" w:rsidRPr="00F10E96" w:rsidRDefault="00042015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16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17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10E96" w:rsidRPr="00E56461" w:rsidTr="00F10E96">
        <w:tc>
          <w:tcPr>
            <w:tcW w:w="772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18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10E96" w:rsidRPr="00E56461" w:rsidTr="00F10E96">
        <w:tc>
          <w:tcPr>
            <w:tcW w:w="772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19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36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F10E96" w:rsidRPr="00E56461" w:rsidTr="00F10E96">
        <w:tc>
          <w:tcPr>
            <w:tcW w:w="772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ПРН 20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6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265F4" w:rsidRPr="00F10E96" w:rsidRDefault="008265F4" w:rsidP="00F10E96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10E96">
              <w:rPr>
                <w:b/>
                <w:bCs/>
                <w:sz w:val="20"/>
                <w:szCs w:val="20"/>
              </w:rPr>
              <w:t>+</w:t>
            </w:r>
          </w:p>
        </w:tc>
      </w:tr>
    </w:tbl>
    <w:p w:rsidR="00B1059D" w:rsidRPr="005F167B" w:rsidRDefault="00B1059D" w:rsidP="00E953A3"/>
    <w:sectPr w:rsidR="00B1059D" w:rsidRPr="005F167B" w:rsidSect="00074E9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2EAB"/>
    <w:multiLevelType w:val="hybridMultilevel"/>
    <w:tmpl w:val="86BA124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450C99"/>
    <w:multiLevelType w:val="hybridMultilevel"/>
    <w:tmpl w:val="CD9A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643"/>
    <w:rsid w:val="00001428"/>
    <w:rsid w:val="00002B43"/>
    <w:rsid w:val="00010824"/>
    <w:rsid w:val="00016F38"/>
    <w:rsid w:val="00026144"/>
    <w:rsid w:val="00031A17"/>
    <w:rsid w:val="00031B82"/>
    <w:rsid w:val="00042015"/>
    <w:rsid w:val="00047173"/>
    <w:rsid w:val="0006322B"/>
    <w:rsid w:val="00074E9F"/>
    <w:rsid w:val="000A0DE3"/>
    <w:rsid w:val="000A7320"/>
    <w:rsid w:val="000A7AAF"/>
    <w:rsid w:val="000B121B"/>
    <w:rsid w:val="000C080F"/>
    <w:rsid w:val="000C3901"/>
    <w:rsid w:val="000C4F4C"/>
    <w:rsid w:val="000C6587"/>
    <w:rsid w:val="000D2343"/>
    <w:rsid w:val="000E5E90"/>
    <w:rsid w:val="000E600F"/>
    <w:rsid w:val="000F610B"/>
    <w:rsid w:val="000F6FFB"/>
    <w:rsid w:val="000F7B5A"/>
    <w:rsid w:val="00104175"/>
    <w:rsid w:val="001156B2"/>
    <w:rsid w:val="00116A0D"/>
    <w:rsid w:val="0012468C"/>
    <w:rsid w:val="0014141A"/>
    <w:rsid w:val="00145880"/>
    <w:rsid w:val="00171CBE"/>
    <w:rsid w:val="0018581A"/>
    <w:rsid w:val="00185C19"/>
    <w:rsid w:val="00193A5A"/>
    <w:rsid w:val="001B3643"/>
    <w:rsid w:val="001B4129"/>
    <w:rsid w:val="001D3E73"/>
    <w:rsid w:val="001E46DB"/>
    <w:rsid w:val="00200509"/>
    <w:rsid w:val="00203362"/>
    <w:rsid w:val="00227BAA"/>
    <w:rsid w:val="00231F7F"/>
    <w:rsid w:val="002324D0"/>
    <w:rsid w:val="0024621B"/>
    <w:rsid w:val="002962C4"/>
    <w:rsid w:val="00297724"/>
    <w:rsid w:val="002A25EC"/>
    <w:rsid w:val="002C0051"/>
    <w:rsid w:val="002C069A"/>
    <w:rsid w:val="002D713E"/>
    <w:rsid w:val="002E53E9"/>
    <w:rsid w:val="002F02FE"/>
    <w:rsid w:val="002F16E4"/>
    <w:rsid w:val="00303C80"/>
    <w:rsid w:val="00340ACE"/>
    <w:rsid w:val="00344765"/>
    <w:rsid w:val="00350C03"/>
    <w:rsid w:val="00356380"/>
    <w:rsid w:val="00371358"/>
    <w:rsid w:val="0037389F"/>
    <w:rsid w:val="00373EA9"/>
    <w:rsid w:val="00380A8C"/>
    <w:rsid w:val="00395317"/>
    <w:rsid w:val="00397281"/>
    <w:rsid w:val="003A6598"/>
    <w:rsid w:val="003B26C3"/>
    <w:rsid w:val="003B4C46"/>
    <w:rsid w:val="003B4CCB"/>
    <w:rsid w:val="003C5692"/>
    <w:rsid w:val="003E06B5"/>
    <w:rsid w:val="003F030E"/>
    <w:rsid w:val="003F487F"/>
    <w:rsid w:val="00401378"/>
    <w:rsid w:val="0040241B"/>
    <w:rsid w:val="004029A7"/>
    <w:rsid w:val="00420138"/>
    <w:rsid w:val="004202C0"/>
    <w:rsid w:val="00430E03"/>
    <w:rsid w:val="004669E6"/>
    <w:rsid w:val="00475A2A"/>
    <w:rsid w:val="00483775"/>
    <w:rsid w:val="00483D7D"/>
    <w:rsid w:val="0049579A"/>
    <w:rsid w:val="004A443B"/>
    <w:rsid w:val="004A4E91"/>
    <w:rsid w:val="004A5C8F"/>
    <w:rsid w:val="004E2674"/>
    <w:rsid w:val="004F5B63"/>
    <w:rsid w:val="005215C7"/>
    <w:rsid w:val="0053044E"/>
    <w:rsid w:val="005321C7"/>
    <w:rsid w:val="00534442"/>
    <w:rsid w:val="00544DD5"/>
    <w:rsid w:val="0055348C"/>
    <w:rsid w:val="00566DCF"/>
    <w:rsid w:val="005835D0"/>
    <w:rsid w:val="0059188B"/>
    <w:rsid w:val="005941AD"/>
    <w:rsid w:val="005A7B22"/>
    <w:rsid w:val="005B736D"/>
    <w:rsid w:val="005C08D8"/>
    <w:rsid w:val="005C1B9A"/>
    <w:rsid w:val="005C72FB"/>
    <w:rsid w:val="005D2FAC"/>
    <w:rsid w:val="005F167B"/>
    <w:rsid w:val="005F28A6"/>
    <w:rsid w:val="005F4E69"/>
    <w:rsid w:val="00606BBA"/>
    <w:rsid w:val="00607BC2"/>
    <w:rsid w:val="00612EF5"/>
    <w:rsid w:val="00614610"/>
    <w:rsid w:val="00632971"/>
    <w:rsid w:val="00634E5E"/>
    <w:rsid w:val="00642D0B"/>
    <w:rsid w:val="00654019"/>
    <w:rsid w:val="0065689E"/>
    <w:rsid w:val="00657511"/>
    <w:rsid w:val="00660878"/>
    <w:rsid w:val="0066522B"/>
    <w:rsid w:val="00681045"/>
    <w:rsid w:val="00682CFC"/>
    <w:rsid w:val="006925B3"/>
    <w:rsid w:val="00694404"/>
    <w:rsid w:val="006B1CCE"/>
    <w:rsid w:val="006B6F32"/>
    <w:rsid w:val="006C4080"/>
    <w:rsid w:val="006D1744"/>
    <w:rsid w:val="006E3363"/>
    <w:rsid w:val="006E364E"/>
    <w:rsid w:val="007009BD"/>
    <w:rsid w:val="007026B2"/>
    <w:rsid w:val="00702E75"/>
    <w:rsid w:val="00711CBF"/>
    <w:rsid w:val="00712579"/>
    <w:rsid w:val="00717A7B"/>
    <w:rsid w:val="00720AEF"/>
    <w:rsid w:val="0073411A"/>
    <w:rsid w:val="00750B2F"/>
    <w:rsid w:val="0076047C"/>
    <w:rsid w:val="00776EB5"/>
    <w:rsid w:val="007904D9"/>
    <w:rsid w:val="007A33D5"/>
    <w:rsid w:val="007B2D4C"/>
    <w:rsid w:val="007B42CC"/>
    <w:rsid w:val="007C4756"/>
    <w:rsid w:val="007D1DE1"/>
    <w:rsid w:val="007D7ECE"/>
    <w:rsid w:val="007E0F6C"/>
    <w:rsid w:val="007E4828"/>
    <w:rsid w:val="007E49C4"/>
    <w:rsid w:val="007F71B3"/>
    <w:rsid w:val="00815C56"/>
    <w:rsid w:val="008163E8"/>
    <w:rsid w:val="00820B79"/>
    <w:rsid w:val="008265F4"/>
    <w:rsid w:val="00853555"/>
    <w:rsid w:val="00866D7D"/>
    <w:rsid w:val="00883E1F"/>
    <w:rsid w:val="00893F47"/>
    <w:rsid w:val="008B20DF"/>
    <w:rsid w:val="008C7DD2"/>
    <w:rsid w:val="008D4286"/>
    <w:rsid w:val="008E0CE9"/>
    <w:rsid w:val="008E1363"/>
    <w:rsid w:val="008F210C"/>
    <w:rsid w:val="00904F49"/>
    <w:rsid w:val="00925B95"/>
    <w:rsid w:val="009262BD"/>
    <w:rsid w:val="0093306A"/>
    <w:rsid w:val="00937743"/>
    <w:rsid w:val="00941C01"/>
    <w:rsid w:val="009458D8"/>
    <w:rsid w:val="00972AD0"/>
    <w:rsid w:val="00972B33"/>
    <w:rsid w:val="00995E9E"/>
    <w:rsid w:val="00997B25"/>
    <w:rsid w:val="009C4256"/>
    <w:rsid w:val="009D7725"/>
    <w:rsid w:val="009F009D"/>
    <w:rsid w:val="009F5C5A"/>
    <w:rsid w:val="00A029C5"/>
    <w:rsid w:val="00A04C9D"/>
    <w:rsid w:val="00A06BDF"/>
    <w:rsid w:val="00A13457"/>
    <w:rsid w:val="00A55227"/>
    <w:rsid w:val="00A65EC5"/>
    <w:rsid w:val="00A6781F"/>
    <w:rsid w:val="00A70786"/>
    <w:rsid w:val="00A72766"/>
    <w:rsid w:val="00A91EE2"/>
    <w:rsid w:val="00A92F21"/>
    <w:rsid w:val="00AB1A8F"/>
    <w:rsid w:val="00AD1B9B"/>
    <w:rsid w:val="00AE36C6"/>
    <w:rsid w:val="00AE7FA9"/>
    <w:rsid w:val="00AF1032"/>
    <w:rsid w:val="00B1059D"/>
    <w:rsid w:val="00B23CA1"/>
    <w:rsid w:val="00B31106"/>
    <w:rsid w:val="00B3474E"/>
    <w:rsid w:val="00B41BA7"/>
    <w:rsid w:val="00B479DC"/>
    <w:rsid w:val="00B56C9B"/>
    <w:rsid w:val="00B56CFF"/>
    <w:rsid w:val="00B66BE6"/>
    <w:rsid w:val="00B67CDE"/>
    <w:rsid w:val="00B73AE3"/>
    <w:rsid w:val="00B7658D"/>
    <w:rsid w:val="00B876E2"/>
    <w:rsid w:val="00B958BA"/>
    <w:rsid w:val="00BB1BC7"/>
    <w:rsid w:val="00BB5640"/>
    <w:rsid w:val="00BC1317"/>
    <w:rsid w:val="00BE7F59"/>
    <w:rsid w:val="00C14B2B"/>
    <w:rsid w:val="00C14BB1"/>
    <w:rsid w:val="00C27369"/>
    <w:rsid w:val="00C303C3"/>
    <w:rsid w:val="00C32453"/>
    <w:rsid w:val="00C42696"/>
    <w:rsid w:val="00C43EFA"/>
    <w:rsid w:val="00C509C2"/>
    <w:rsid w:val="00C52125"/>
    <w:rsid w:val="00C61AA5"/>
    <w:rsid w:val="00C61EAB"/>
    <w:rsid w:val="00C646DF"/>
    <w:rsid w:val="00C664AA"/>
    <w:rsid w:val="00C70711"/>
    <w:rsid w:val="00C94A3B"/>
    <w:rsid w:val="00CB29B9"/>
    <w:rsid w:val="00CB2ECD"/>
    <w:rsid w:val="00CD5556"/>
    <w:rsid w:val="00CE04FF"/>
    <w:rsid w:val="00CF18D4"/>
    <w:rsid w:val="00D20263"/>
    <w:rsid w:val="00D217E8"/>
    <w:rsid w:val="00D35BFE"/>
    <w:rsid w:val="00D4668A"/>
    <w:rsid w:val="00D50543"/>
    <w:rsid w:val="00D63C6B"/>
    <w:rsid w:val="00D72EE2"/>
    <w:rsid w:val="00D76CD5"/>
    <w:rsid w:val="00D90178"/>
    <w:rsid w:val="00D969BD"/>
    <w:rsid w:val="00DA317D"/>
    <w:rsid w:val="00DA469C"/>
    <w:rsid w:val="00DA7814"/>
    <w:rsid w:val="00DB3190"/>
    <w:rsid w:val="00DB4BEE"/>
    <w:rsid w:val="00DE19F9"/>
    <w:rsid w:val="00DF5A3D"/>
    <w:rsid w:val="00E1116D"/>
    <w:rsid w:val="00E13637"/>
    <w:rsid w:val="00E21C23"/>
    <w:rsid w:val="00E249AE"/>
    <w:rsid w:val="00E251A5"/>
    <w:rsid w:val="00E56461"/>
    <w:rsid w:val="00E73F05"/>
    <w:rsid w:val="00E7521F"/>
    <w:rsid w:val="00E8678A"/>
    <w:rsid w:val="00E953A3"/>
    <w:rsid w:val="00E96F51"/>
    <w:rsid w:val="00EA2C69"/>
    <w:rsid w:val="00EA4A2B"/>
    <w:rsid w:val="00EA568D"/>
    <w:rsid w:val="00EB44C4"/>
    <w:rsid w:val="00ED6898"/>
    <w:rsid w:val="00EE50EE"/>
    <w:rsid w:val="00EE69B2"/>
    <w:rsid w:val="00F0287B"/>
    <w:rsid w:val="00F0648D"/>
    <w:rsid w:val="00F10E96"/>
    <w:rsid w:val="00F14674"/>
    <w:rsid w:val="00F15511"/>
    <w:rsid w:val="00F15C00"/>
    <w:rsid w:val="00F33F74"/>
    <w:rsid w:val="00F46ADB"/>
    <w:rsid w:val="00F77F5E"/>
    <w:rsid w:val="00FA326E"/>
    <w:rsid w:val="00FB2E69"/>
    <w:rsid w:val="00FB2EB4"/>
    <w:rsid w:val="00FC37B6"/>
    <w:rsid w:val="00FC3E06"/>
    <w:rsid w:val="00FD72E7"/>
    <w:rsid w:val="00FD7542"/>
    <w:rsid w:val="00FE1DD1"/>
    <w:rsid w:val="00FE59C8"/>
    <w:rsid w:val="00FF21CF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43"/>
    <w:pPr>
      <w:suppressAutoHyphens/>
    </w:pPr>
    <w:rPr>
      <w:rFonts w:ascii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028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0287B"/>
    <w:rPr>
      <w:rFonts w:ascii="Calibri Light" w:hAnsi="Calibri Light" w:cs="Times New Roman"/>
      <w:b/>
      <w:bCs/>
      <w:i/>
      <w:iCs/>
      <w:sz w:val="28"/>
      <w:szCs w:val="28"/>
      <w:lang w:val="uk-UA" w:eastAsia="ar-SA" w:bidi="ar-SA"/>
    </w:rPr>
  </w:style>
  <w:style w:type="paragraph" w:styleId="a3">
    <w:name w:val="List Paragraph"/>
    <w:basedOn w:val="a"/>
    <w:uiPriority w:val="99"/>
    <w:qFormat/>
    <w:rsid w:val="001B3643"/>
    <w:pPr>
      <w:ind w:left="720"/>
      <w:contextualSpacing/>
    </w:pPr>
  </w:style>
  <w:style w:type="table" w:styleId="a4">
    <w:name w:val="Table Grid"/>
    <w:basedOn w:val="a1"/>
    <w:uiPriority w:val="99"/>
    <w:rsid w:val="001B3643"/>
    <w:rPr>
      <w:rFonts w:cs="Times New Roman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1B3643"/>
    <w:pPr>
      <w:ind w:firstLine="295"/>
      <w:jc w:val="both"/>
    </w:pPr>
    <w:rPr>
      <w:sz w:val="19"/>
      <w:szCs w:val="19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B3643"/>
    <w:rPr>
      <w:rFonts w:ascii="Times New Roman" w:hAnsi="Times New Roman" w:cs="Times New Roman"/>
      <w:sz w:val="19"/>
      <w:szCs w:val="19"/>
      <w:lang w:eastAsia="ar-SA" w:bidi="ar-SA"/>
    </w:rPr>
  </w:style>
  <w:style w:type="character" w:customStyle="1" w:styleId="fontstyle01">
    <w:name w:val="fontstyle01"/>
    <w:basedOn w:val="a0"/>
    <w:uiPriority w:val="99"/>
    <w:rsid w:val="00634E5E"/>
    <w:rPr>
      <w:rFonts w:ascii="TimesNewRomanPS-ItalicMT" w:hAnsi="TimesNewRomanPS-ItalicMT" w:cs="Times New Roman"/>
      <w:i/>
      <w:iCs/>
      <w:color w:val="000000"/>
      <w:sz w:val="28"/>
      <w:szCs w:val="28"/>
    </w:rPr>
  </w:style>
  <w:style w:type="character" w:styleId="a7">
    <w:name w:val="Hyperlink"/>
    <w:basedOn w:val="a0"/>
    <w:uiPriority w:val="99"/>
    <w:rsid w:val="00C27369"/>
    <w:rPr>
      <w:rFonts w:cs="Times New Roman"/>
      <w:color w:val="0563C1"/>
      <w:u w:val="single"/>
    </w:rPr>
  </w:style>
  <w:style w:type="character" w:customStyle="1" w:styleId="fontstyle21">
    <w:name w:val="fontstyle21"/>
    <w:basedOn w:val="a0"/>
    <w:uiPriority w:val="99"/>
    <w:rsid w:val="00634E5E"/>
    <w:rPr>
      <w:rFonts w:ascii="TimesNewRomanPSMT" w:hAnsi="TimesNewRomanPSMT" w:cs="Times New Roman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locked/>
    <w:rsid w:val="00C32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32453"/>
    <w:rPr>
      <w:rFonts w:ascii="Courier New" w:hAnsi="Courier New" w:cs="Courier New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7A33D5"/>
    <w:rPr>
      <w:rFonts w:ascii="Tahoma" w:hAnsi="Tahoma" w:cs="Tahoma"/>
      <w:sz w:val="16"/>
      <w:szCs w:val="16"/>
      <w:lang w:val="uk-UA" w:eastAsia="ar-SA" w:bidi="ar-SA"/>
    </w:rPr>
  </w:style>
  <w:style w:type="paragraph" w:styleId="a9">
    <w:name w:val="Balloon Text"/>
    <w:basedOn w:val="a"/>
    <w:link w:val="a8"/>
    <w:uiPriority w:val="99"/>
    <w:semiHidden/>
    <w:locked/>
    <w:rsid w:val="007A33D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7B42CC"/>
    <w:rPr>
      <w:rFonts w:ascii="Segoe UI" w:hAnsi="Segoe UI" w:cs="Segoe UI"/>
      <w:sz w:val="18"/>
      <w:szCs w:val="18"/>
      <w:lang w:val="uk-UA" w:eastAsia="ar-SA" w:bidi="ar-SA"/>
    </w:rPr>
  </w:style>
  <w:style w:type="character" w:customStyle="1" w:styleId="112">
    <w:name w:val="Текст выноски Знак112"/>
    <w:basedOn w:val="a0"/>
    <w:uiPriority w:val="99"/>
    <w:semiHidden/>
    <w:rsid w:val="007B42CC"/>
    <w:rPr>
      <w:rFonts w:ascii="Tahoma" w:hAnsi="Tahoma" w:cs="Tahoma"/>
      <w:sz w:val="16"/>
      <w:szCs w:val="16"/>
      <w:lang w:val="uk-UA" w:eastAsia="ar-SA" w:bidi="ar-SA"/>
    </w:rPr>
  </w:style>
  <w:style w:type="character" w:customStyle="1" w:styleId="111">
    <w:name w:val="Текст выноски Знак111"/>
    <w:basedOn w:val="a0"/>
    <w:uiPriority w:val="99"/>
    <w:semiHidden/>
    <w:rsid w:val="007B42CC"/>
    <w:rPr>
      <w:rFonts w:ascii="Tahoma" w:hAnsi="Tahoma" w:cs="Tahoma"/>
      <w:sz w:val="16"/>
      <w:szCs w:val="16"/>
      <w:lang w:val="uk-UA" w:eastAsia="ar-SA" w:bidi="ar-SA"/>
    </w:rPr>
  </w:style>
  <w:style w:type="character" w:customStyle="1" w:styleId="110">
    <w:name w:val="Текст выноски Знак110"/>
    <w:basedOn w:val="a0"/>
    <w:uiPriority w:val="99"/>
    <w:semiHidden/>
    <w:rsid w:val="007B42CC"/>
    <w:rPr>
      <w:rFonts w:ascii="Tahoma" w:hAnsi="Tahoma" w:cs="Tahoma"/>
      <w:sz w:val="16"/>
      <w:szCs w:val="16"/>
      <w:lang w:val="uk-UA" w:eastAsia="ar-SA" w:bidi="ar-SA"/>
    </w:rPr>
  </w:style>
  <w:style w:type="character" w:customStyle="1" w:styleId="19">
    <w:name w:val="Текст выноски Знак19"/>
    <w:basedOn w:val="a0"/>
    <w:uiPriority w:val="99"/>
    <w:semiHidden/>
    <w:rsid w:val="007B42CC"/>
    <w:rPr>
      <w:rFonts w:ascii="Segoe UI" w:hAnsi="Segoe UI" w:cs="Segoe UI"/>
      <w:sz w:val="18"/>
      <w:szCs w:val="18"/>
      <w:lang w:val="uk-UA" w:eastAsia="ar-SA" w:bidi="ar-SA"/>
    </w:rPr>
  </w:style>
  <w:style w:type="character" w:customStyle="1" w:styleId="18">
    <w:name w:val="Текст выноски Знак18"/>
    <w:basedOn w:val="a0"/>
    <w:uiPriority w:val="99"/>
    <w:semiHidden/>
    <w:rsid w:val="007B42CC"/>
    <w:rPr>
      <w:rFonts w:ascii="Segoe UI" w:hAnsi="Segoe UI" w:cs="Segoe UI"/>
      <w:sz w:val="18"/>
      <w:szCs w:val="18"/>
      <w:lang w:val="uk-UA" w:eastAsia="ar-SA" w:bidi="ar-SA"/>
    </w:rPr>
  </w:style>
  <w:style w:type="character" w:customStyle="1" w:styleId="17">
    <w:name w:val="Текст выноски Знак17"/>
    <w:basedOn w:val="a0"/>
    <w:uiPriority w:val="99"/>
    <w:semiHidden/>
    <w:rsid w:val="007B42CC"/>
    <w:rPr>
      <w:rFonts w:ascii="Segoe UI" w:hAnsi="Segoe UI" w:cs="Segoe UI"/>
      <w:sz w:val="18"/>
      <w:szCs w:val="18"/>
      <w:lang w:val="uk-UA" w:eastAsia="ar-SA" w:bidi="ar-SA"/>
    </w:rPr>
  </w:style>
  <w:style w:type="character" w:customStyle="1" w:styleId="16">
    <w:name w:val="Текст выноски Знак16"/>
    <w:basedOn w:val="a0"/>
    <w:uiPriority w:val="99"/>
    <w:semiHidden/>
    <w:rsid w:val="007B42CC"/>
    <w:rPr>
      <w:rFonts w:ascii="Segoe UI" w:hAnsi="Segoe UI" w:cs="Segoe UI"/>
      <w:sz w:val="18"/>
      <w:szCs w:val="18"/>
      <w:lang w:val="uk-UA" w:eastAsia="ar-SA" w:bidi="ar-SA"/>
    </w:rPr>
  </w:style>
  <w:style w:type="character" w:customStyle="1" w:styleId="15">
    <w:name w:val="Текст выноски Знак15"/>
    <w:basedOn w:val="a0"/>
    <w:uiPriority w:val="99"/>
    <w:semiHidden/>
    <w:rsid w:val="007B42CC"/>
    <w:rPr>
      <w:rFonts w:ascii="Segoe UI" w:hAnsi="Segoe UI" w:cs="Segoe UI"/>
      <w:sz w:val="18"/>
      <w:szCs w:val="18"/>
      <w:lang w:val="uk-UA" w:eastAsia="ar-SA" w:bidi="ar-SA"/>
    </w:rPr>
  </w:style>
  <w:style w:type="character" w:customStyle="1" w:styleId="14">
    <w:name w:val="Текст выноски Знак14"/>
    <w:basedOn w:val="a0"/>
    <w:uiPriority w:val="99"/>
    <w:semiHidden/>
    <w:rsid w:val="007B42CC"/>
    <w:rPr>
      <w:rFonts w:ascii="Segoe UI" w:hAnsi="Segoe UI" w:cs="Segoe UI"/>
      <w:sz w:val="18"/>
      <w:szCs w:val="18"/>
      <w:lang w:val="uk-UA" w:eastAsia="ar-SA" w:bidi="ar-SA"/>
    </w:rPr>
  </w:style>
  <w:style w:type="character" w:customStyle="1" w:styleId="13">
    <w:name w:val="Текст выноски Знак13"/>
    <w:basedOn w:val="a0"/>
    <w:uiPriority w:val="99"/>
    <w:semiHidden/>
    <w:rsid w:val="007B42CC"/>
    <w:rPr>
      <w:rFonts w:ascii="Segoe UI" w:hAnsi="Segoe UI" w:cs="Segoe UI"/>
      <w:sz w:val="18"/>
      <w:szCs w:val="18"/>
      <w:lang w:val="uk-UA" w:eastAsia="ar-SA" w:bidi="ar-SA"/>
    </w:rPr>
  </w:style>
  <w:style w:type="character" w:customStyle="1" w:styleId="12">
    <w:name w:val="Текст выноски Знак12"/>
    <w:basedOn w:val="a0"/>
    <w:uiPriority w:val="99"/>
    <w:semiHidden/>
    <w:rsid w:val="007B42CC"/>
    <w:rPr>
      <w:rFonts w:ascii="Segoe UI" w:hAnsi="Segoe UI" w:cs="Segoe UI"/>
      <w:sz w:val="18"/>
      <w:szCs w:val="18"/>
      <w:lang w:val="uk-UA" w:eastAsia="ar-SA" w:bidi="ar-SA"/>
    </w:rPr>
  </w:style>
  <w:style w:type="character" w:customStyle="1" w:styleId="11">
    <w:name w:val="Текст выноски Знак11"/>
    <w:basedOn w:val="a0"/>
    <w:uiPriority w:val="99"/>
    <w:semiHidden/>
    <w:rsid w:val="007B42CC"/>
    <w:rPr>
      <w:rFonts w:ascii="Segoe UI" w:hAnsi="Segoe UI" w:cs="Segoe UI"/>
      <w:sz w:val="18"/>
      <w:szCs w:val="18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hed.org.ua/images/pdf/standards-and-guidelines_for_qa_in_the_ehea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11215</TotalTime>
  <Pages>19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Paul Babay</cp:lastModifiedBy>
  <cp:revision>33</cp:revision>
  <cp:lastPrinted>2020-10-29T14:08:00Z</cp:lastPrinted>
  <dcterms:created xsi:type="dcterms:W3CDTF">2022-02-09T14:34:00Z</dcterms:created>
  <dcterms:modified xsi:type="dcterms:W3CDTF">2022-02-23T14:51:00Z</dcterms:modified>
</cp:coreProperties>
</file>